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" w:rightFromText="1" w:vertAnchor="page" w:horzAnchor="page" w:tblpX="567" w:tblpY="1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72"/>
      </w:tblGrid>
      <w:tr w:rsidR="00125916" w:rsidRPr="007D45B3" w14:paraId="27BCA71C" w14:textId="77777777">
        <w:trPr>
          <w:trHeight w:val="566"/>
        </w:trPr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1BC761" w14:textId="77777777" w:rsidR="00125916" w:rsidRPr="007D45B3" w:rsidRDefault="00125916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B63B2F8" w14:textId="77777777" w:rsidR="007D45B3" w:rsidRPr="007D45B3" w:rsidRDefault="007D45B3" w:rsidP="007D45B3">
      <w:pPr>
        <w:spacing w:after="0"/>
        <w:rPr>
          <w:vanish/>
        </w:rPr>
      </w:pPr>
    </w:p>
    <w:tbl>
      <w:tblPr>
        <w:tblpPr w:leftFromText="1" w:rightFromText="1" w:vertAnchor="page" w:horzAnchor="page" w:tblpX="567" w:tblpY="16272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72"/>
      </w:tblGrid>
      <w:tr w:rsidR="00125916" w:rsidRPr="007D45B3" w14:paraId="3C9F1F22" w14:textId="77777777">
        <w:trPr>
          <w:trHeight w:val="566"/>
        </w:trPr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D586C0" w14:textId="77777777" w:rsidR="00125916" w:rsidRPr="007D45B3" w:rsidRDefault="00125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F7A3BB6" w14:textId="77777777" w:rsidR="00125916" w:rsidRDefault="00C572B5">
      <w:pPr>
        <w:widowControl w:val="0"/>
        <w:autoSpaceDE w:val="0"/>
        <w:autoSpaceDN w:val="0"/>
        <w:adjustRightInd w:val="0"/>
        <w:spacing w:after="0" w:line="240" w:lineRule="auto"/>
        <w:ind w:left="4705" w:right="28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Smlouva o smlouvě budoucí o připojení</w:t>
      </w:r>
      <w:r>
        <w:rPr>
          <w:rFonts w:ascii="Arial" w:hAnsi="Arial" w:cs="Arial"/>
          <w:b/>
          <w:bCs/>
          <w:color w:val="000000"/>
          <w:sz w:val="20"/>
          <w:szCs w:val="20"/>
        </w:rPr>
        <w:br/>
        <w:t>na napěťové hladině VN</w:t>
      </w:r>
    </w:p>
    <w:p w14:paraId="4F517F38" w14:textId="77777777" w:rsidR="00125916" w:rsidRDefault="00125916">
      <w:pPr>
        <w:widowControl w:val="0"/>
        <w:autoSpaceDE w:val="0"/>
        <w:autoSpaceDN w:val="0"/>
        <w:adjustRightInd w:val="0"/>
        <w:spacing w:after="0" w:line="240" w:lineRule="auto"/>
        <w:ind w:left="4705" w:right="283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6236"/>
      </w:tblGrid>
      <w:tr w:rsidR="00125916" w:rsidRPr="007D45B3" w14:paraId="2C7C5778" w14:textId="77777777">
        <w:trPr>
          <w:trHeight w:hRule="exact" w:val="113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48A79D7" w14:textId="77777777" w:rsidR="00125916" w:rsidRPr="007D45B3" w:rsidRDefault="00125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70CF32" w14:textId="77777777" w:rsidR="00125916" w:rsidRPr="007D45B3" w:rsidRDefault="00E41B42">
            <w:pPr>
              <w:widowControl w:val="0"/>
              <w:tabs>
                <w:tab w:val="right" w:pos="5895"/>
              </w:tabs>
              <w:autoSpaceDE w:val="0"/>
              <w:autoSpaceDN w:val="0"/>
              <w:adjustRightInd w:val="0"/>
              <w:spacing w:before="170" w:after="0" w:line="240" w:lineRule="auto"/>
              <w:ind w:left="170" w:right="17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pict w14:anchorId="7C6BAA8B">
                <v:roundrect id="_x0000_s1026" style="position:absolute;left:0;text-align:left;margin-left:1.4pt;margin-top:1.45pt;width:308.95pt;height:53.85pt;z-index:251656704;mso-wrap-distance-left:0;mso-wrap-distance-top:0;mso-wrap-distance-right:0;mso-wrap-distance-bottom:9.99947mm;mso-position-horizontal-relative:page;mso-position-vertical-relative:page" arcsize="10923f" strokecolor="#bebebe" strokeweight=".99994mm">
                  <v:fill opacity="0"/>
                  <w10:wrap anchorx="page" anchory="page"/>
                </v:roundrect>
              </w:pict>
            </w:r>
            <w:r w:rsidR="00C572B5" w:rsidRPr="007D45B3">
              <w:rPr>
                <w:rFonts w:ascii="Arial" w:hAnsi="Arial" w:cs="Arial"/>
                <w:b/>
                <w:bCs/>
                <w:sz w:val="20"/>
                <w:szCs w:val="20"/>
              </w:rPr>
              <w:t>Číslo smlouvy</w:t>
            </w:r>
            <w:r w:rsidR="00C572B5" w:rsidRPr="007D45B3"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>8852005988</w:t>
            </w:r>
          </w:p>
          <w:p w14:paraId="35C9A3CE" w14:textId="77777777" w:rsidR="00125916" w:rsidRPr="007D45B3" w:rsidRDefault="00C572B5">
            <w:pPr>
              <w:widowControl w:val="0"/>
              <w:tabs>
                <w:tab w:val="right" w:pos="5895"/>
              </w:tabs>
              <w:autoSpaceDE w:val="0"/>
              <w:autoSpaceDN w:val="0"/>
              <w:adjustRightInd w:val="0"/>
              <w:spacing w:before="56" w:after="0" w:line="240" w:lineRule="auto"/>
              <w:ind w:left="170" w:right="17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45B3">
              <w:rPr>
                <w:rFonts w:ascii="Arial" w:hAnsi="Arial" w:cs="Arial"/>
                <w:b/>
                <w:bCs/>
                <w:sz w:val="20"/>
                <w:szCs w:val="20"/>
              </w:rPr>
              <w:t>Číslo SPP</w:t>
            </w:r>
            <w:r w:rsidRPr="007D45B3"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>S-148697</w:t>
            </w:r>
          </w:p>
          <w:p w14:paraId="139DEC3B" w14:textId="77777777" w:rsidR="00125916" w:rsidRPr="007D45B3" w:rsidRDefault="00C572B5">
            <w:pPr>
              <w:widowControl w:val="0"/>
              <w:tabs>
                <w:tab w:val="right" w:pos="5895"/>
              </w:tabs>
              <w:autoSpaceDE w:val="0"/>
              <w:autoSpaceDN w:val="0"/>
              <w:adjustRightInd w:val="0"/>
              <w:spacing w:before="56" w:after="0" w:line="240" w:lineRule="auto"/>
              <w:ind w:left="170" w:right="17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45B3">
              <w:rPr>
                <w:rFonts w:ascii="Arial" w:hAnsi="Arial" w:cs="Arial"/>
                <w:b/>
                <w:bCs/>
                <w:sz w:val="20"/>
                <w:szCs w:val="20"/>
              </w:rPr>
              <w:t>Číslo Žádosti</w:t>
            </w:r>
            <w:r w:rsidRPr="007D45B3"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>25149853</w:t>
            </w:r>
          </w:p>
        </w:tc>
      </w:tr>
    </w:tbl>
    <w:p w14:paraId="39346DBC" w14:textId="77777777" w:rsidR="00125916" w:rsidRDefault="0012591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2B62A8A7" w14:textId="77777777" w:rsidR="00125916" w:rsidRDefault="00C572B5">
      <w:pPr>
        <w:widowControl w:val="0"/>
        <w:autoSpaceDE w:val="0"/>
        <w:autoSpaceDN w:val="0"/>
        <w:adjustRightInd w:val="0"/>
        <w:spacing w:after="0" w:line="240" w:lineRule="auto"/>
        <w:ind w:left="283" w:right="283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Provozovatel distribuční soustavy</w:t>
      </w:r>
    </w:p>
    <w:p w14:paraId="02ECE2F7" w14:textId="77777777" w:rsidR="00125916" w:rsidRDefault="00C572B5">
      <w:pPr>
        <w:widowControl w:val="0"/>
        <w:autoSpaceDE w:val="0"/>
        <w:autoSpaceDN w:val="0"/>
        <w:adjustRightInd w:val="0"/>
        <w:spacing w:after="0" w:line="240" w:lineRule="auto"/>
        <w:ind w:left="283" w:right="283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(na straně jedné):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PREdistribuce</w:t>
      </w:r>
      <w:proofErr w:type="spellEnd"/>
      <w:r>
        <w:rPr>
          <w:rFonts w:ascii="Arial" w:hAnsi="Arial" w:cs="Arial"/>
          <w:b/>
          <w:bCs/>
          <w:sz w:val="20"/>
          <w:szCs w:val="20"/>
        </w:rPr>
        <w:t>, a.s.</w:t>
      </w:r>
    </w:p>
    <w:p w14:paraId="54CBDE78" w14:textId="77777777" w:rsidR="00125916" w:rsidRDefault="00C572B5">
      <w:pPr>
        <w:widowControl w:val="0"/>
        <w:autoSpaceDE w:val="0"/>
        <w:autoSpaceDN w:val="0"/>
        <w:adjustRightInd w:val="0"/>
        <w:spacing w:after="0" w:line="240" w:lineRule="auto"/>
        <w:ind w:left="283" w:right="28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sídlo: Svornosti 3199/</w:t>
      </w:r>
      <w:proofErr w:type="gramStart"/>
      <w:r>
        <w:rPr>
          <w:rFonts w:ascii="Arial" w:hAnsi="Arial" w:cs="Arial"/>
          <w:sz w:val="20"/>
          <w:szCs w:val="20"/>
        </w:rPr>
        <w:t>19a</w:t>
      </w:r>
      <w:proofErr w:type="gramEnd"/>
      <w:r>
        <w:rPr>
          <w:rFonts w:ascii="Arial" w:hAnsi="Arial" w:cs="Arial"/>
          <w:sz w:val="20"/>
          <w:szCs w:val="20"/>
        </w:rPr>
        <w:t>, Praha 5. PSČ 150 00</w:t>
      </w:r>
    </w:p>
    <w:p w14:paraId="2C22790A" w14:textId="77777777" w:rsidR="00125916" w:rsidRDefault="00C572B5">
      <w:pPr>
        <w:widowControl w:val="0"/>
        <w:autoSpaceDE w:val="0"/>
        <w:autoSpaceDN w:val="0"/>
        <w:adjustRightInd w:val="0"/>
        <w:spacing w:after="0" w:line="240" w:lineRule="auto"/>
        <w:ind w:left="283" w:right="28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zapsaný v OR Městského soudu v Praze, spisová značka B 10158 </w:t>
      </w:r>
    </w:p>
    <w:p w14:paraId="418A3E23" w14:textId="77777777" w:rsidR="00125916" w:rsidRDefault="00C572B5">
      <w:pPr>
        <w:widowControl w:val="0"/>
        <w:autoSpaceDE w:val="0"/>
        <w:autoSpaceDN w:val="0"/>
        <w:adjustRightInd w:val="0"/>
        <w:spacing w:after="0" w:line="240" w:lineRule="auto"/>
        <w:ind w:left="283" w:right="28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adresa pro doručování: Praha 10, Na Hroudě 1492/4, PSČ 100 05</w:t>
      </w:r>
    </w:p>
    <w:p w14:paraId="6F7EA5D2" w14:textId="77777777" w:rsidR="00125916" w:rsidRDefault="00C572B5">
      <w:pPr>
        <w:widowControl w:val="0"/>
        <w:autoSpaceDE w:val="0"/>
        <w:autoSpaceDN w:val="0"/>
        <w:adjustRightInd w:val="0"/>
        <w:spacing w:after="0" w:line="240" w:lineRule="auto"/>
        <w:ind w:left="283" w:right="28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zastoupený: Ing. Josefem Krejčím, vedoucím oddělení Projektová příprava</w:t>
      </w:r>
    </w:p>
    <w:p w14:paraId="68AC52B6" w14:textId="77777777" w:rsidR="00125916" w:rsidRDefault="00C572B5">
      <w:pPr>
        <w:widowControl w:val="0"/>
        <w:autoSpaceDE w:val="0"/>
        <w:autoSpaceDN w:val="0"/>
        <w:adjustRightInd w:val="0"/>
        <w:spacing w:after="0" w:line="240" w:lineRule="auto"/>
        <w:ind w:left="283" w:right="28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IČ: 273 76 516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DIČ: CZ 273 76 516</w:t>
      </w:r>
    </w:p>
    <w:p w14:paraId="35EDFFD6" w14:textId="77777777" w:rsidR="00125916" w:rsidRDefault="00C572B5">
      <w:pPr>
        <w:widowControl w:val="0"/>
        <w:autoSpaceDE w:val="0"/>
        <w:autoSpaceDN w:val="0"/>
        <w:adjustRightInd w:val="0"/>
        <w:spacing w:after="0" w:line="240" w:lineRule="auto"/>
        <w:ind w:left="283" w:right="28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bankovní spojení: ČSOB, a.s.</w:t>
      </w:r>
    </w:p>
    <w:p w14:paraId="067C87EB" w14:textId="77777777" w:rsidR="00125916" w:rsidRDefault="00C572B5">
      <w:pPr>
        <w:widowControl w:val="0"/>
        <w:autoSpaceDE w:val="0"/>
        <w:autoSpaceDN w:val="0"/>
        <w:adjustRightInd w:val="0"/>
        <w:spacing w:after="0" w:line="240" w:lineRule="auto"/>
        <w:ind w:left="283" w:right="28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číslo účtu: 17494043/0300</w:t>
      </w:r>
    </w:p>
    <w:p w14:paraId="7276E74F" w14:textId="77777777" w:rsidR="00125916" w:rsidRDefault="00C572B5">
      <w:pPr>
        <w:widowControl w:val="0"/>
        <w:autoSpaceDE w:val="0"/>
        <w:autoSpaceDN w:val="0"/>
        <w:adjustRightInd w:val="0"/>
        <w:spacing w:after="0" w:line="240" w:lineRule="auto"/>
        <w:ind w:left="283" w:right="28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osoby pověřené k jednání ve věcech plnění smlouvy</w:t>
      </w:r>
    </w:p>
    <w:p w14:paraId="5694B098" w14:textId="77777777" w:rsidR="00125916" w:rsidRDefault="00C572B5">
      <w:pPr>
        <w:widowControl w:val="0"/>
        <w:autoSpaceDE w:val="0"/>
        <w:autoSpaceDN w:val="0"/>
        <w:adjustRightInd w:val="0"/>
        <w:spacing w:after="0" w:line="240" w:lineRule="auto"/>
        <w:ind w:left="283" w:right="28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(dále jen osoba pověřená přípravou):</w:t>
      </w:r>
    </w:p>
    <w:p w14:paraId="21478A77" w14:textId="77777777" w:rsidR="00125916" w:rsidRDefault="00C572B5">
      <w:pPr>
        <w:widowControl w:val="0"/>
        <w:autoSpaceDE w:val="0"/>
        <w:autoSpaceDN w:val="0"/>
        <w:adjustRightInd w:val="0"/>
        <w:spacing w:after="0" w:line="240" w:lineRule="auto"/>
        <w:ind w:left="283" w:right="28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Milena Benešová, oddělení Projektová příprava, tel: 267052623, email: milena.benesova@predistribuce.cz </w:t>
      </w:r>
    </w:p>
    <w:p w14:paraId="5097C980" w14:textId="77777777" w:rsidR="00125916" w:rsidRDefault="00C572B5">
      <w:pPr>
        <w:widowControl w:val="0"/>
        <w:autoSpaceDE w:val="0"/>
        <w:autoSpaceDN w:val="0"/>
        <w:adjustRightInd w:val="0"/>
        <w:spacing w:after="0" w:line="240" w:lineRule="auto"/>
        <w:ind w:left="283" w:right="28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adresa datové schránky: vgsfsr3 </w:t>
      </w:r>
    </w:p>
    <w:p w14:paraId="6A1A1E45" w14:textId="77777777" w:rsidR="00125916" w:rsidRDefault="00C572B5">
      <w:pPr>
        <w:widowControl w:val="0"/>
        <w:autoSpaceDE w:val="0"/>
        <w:autoSpaceDN w:val="0"/>
        <w:adjustRightInd w:val="0"/>
        <w:spacing w:after="0" w:line="240" w:lineRule="auto"/>
        <w:ind w:left="283" w:right="283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dále jen </w:t>
      </w:r>
      <w:r>
        <w:rPr>
          <w:rFonts w:ascii="Arial" w:hAnsi="Arial" w:cs="Arial"/>
          <w:b/>
          <w:bCs/>
          <w:sz w:val="20"/>
          <w:szCs w:val="20"/>
        </w:rPr>
        <w:t>"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PREdi</w:t>
      </w:r>
      <w:proofErr w:type="spellEnd"/>
      <w:r>
        <w:rPr>
          <w:rFonts w:ascii="Arial" w:hAnsi="Arial" w:cs="Arial"/>
          <w:b/>
          <w:bCs/>
          <w:sz w:val="20"/>
          <w:szCs w:val="20"/>
        </w:rPr>
        <w:t>"</w:t>
      </w:r>
    </w:p>
    <w:p w14:paraId="0708370E" w14:textId="77777777" w:rsidR="00125916" w:rsidRDefault="00125916">
      <w:pPr>
        <w:widowControl w:val="0"/>
        <w:autoSpaceDE w:val="0"/>
        <w:autoSpaceDN w:val="0"/>
        <w:adjustRightInd w:val="0"/>
        <w:spacing w:after="0" w:line="240" w:lineRule="auto"/>
        <w:ind w:left="283" w:right="283"/>
        <w:jc w:val="center"/>
        <w:rPr>
          <w:rFonts w:ascii="Arial" w:hAnsi="Arial" w:cs="Arial"/>
          <w:sz w:val="20"/>
          <w:szCs w:val="20"/>
        </w:rPr>
      </w:pPr>
    </w:p>
    <w:p w14:paraId="6134BC78" w14:textId="77777777" w:rsidR="00125916" w:rsidRDefault="00125916">
      <w:pPr>
        <w:widowControl w:val="0"/>
        <w:autoSpaceDE w:val="0"/>
        <w:autoSpaceDN w:val="0"/>
        <w:adjustRightInd w:val="0"/>
        <w:spacing w:after="0" w:line="240" w:lineRule="auto"/>
        <w:ind w:left="283" w:right="283"/>
        <w:jc w:val="center"/>
        <w:rPr>
          <w:rFonts w:ascii="Arial" w:hAnsi="Arial" w:cs="Arial"/>
          <w:sz w:val="20"/>
          <w:szCs w:val="20"/>
        </w:rPr>
      </w:pPr>
    </w:p>
    <w:p w14:paraId="3F2F4420" w14:textId="77777777" w:rsidR="00125916" w:rsidRDefault="00C572B5">
      <w:pPr>
        <w:widowControl w:val="0"/>
        <w:autoSpaceDE w:val="0"/>
        <w:autoSpaceDN w:val="0"/>
        <w:adjustRightInd w:val="0"/>
        <w:spacing w:after="0" w:line="240" w:lineRule="auto"/>
        <w:ind w:left="283" w:right="283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Žadatel (na straně druhé): </w:t>
      </w:r>
    </w:p>
    <w:p w14:paraId="1355551F" w14:textId="77777777" w:rsidR="00125916" w:rsidRDefault="00C572B5">
      <w:pPr>
        <w:widowControl w:val="0"/>
        <w:autoSpaceDE w:val="0"/>
        <w:autoSpaceDN w:val="0"/>
        <w:adjustRightInd w:val="0"/>
        <w:spacing w:after="0" w:line="240" w:lineRule="auto"/>
        <w:ind w:left="283" w:right="283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Univerzita Karlova v Praze</w:t>
      </w:r>
    </w:p>
    <w:p w14:paraId="4BAF4367" w14:textId="77777777" w:rsidR="00305941" w:rsidRDefault="00C572B5">
      <w:pPr>
        <w:widowControl w:val="0"/>
        <w:autoSpaceDE w:val="0"/>
        <w:autoSpaceDN w:val="0"/>
        <w:adjustRightInd w:val="0"/>
        <w:spacing w:after="0" w:line="240" w:lineRule="auto"/>
        <w:ind w:left="283" w:right="28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sídlo: </w:t>
      </w:r>
      <w:r w:rsidR="00305941">
        <w:rPr>
          <w:rFonts w:ascii="Arial" w:hAnsi="Arial" w:cs="Arial"/>
          <w:sz w:val="20"/>
          <w:szCs w:val="20"/>
        </w:rPr>
        <w:t>Ovocný trh 560/5</w:t>
      </w:r>
      <w:r>
        <w:rPr>
          <w:rFonts w:ascii="Arial" w:hAnsi="Arial" w:cs="Arial"/>
          <w:sz w:val="20"/>
          <w:szCs w:val="20"/>
        </w:rPr>
        <w:br/>
        <w:t>1</w:t>
      </w:r>
      <w:r w:rsidR="00305941">
        <w:rPr>
          <w:rFonts w:ascii="Arial" w:hAnsi="Arial" w:cs="Arial"/>
          <w:sz w:val="20"/>
          <w:szCs w:val="20"/>
        </w:rPr>
        <w:t xml:space="preserve">16 </w:t>
      </w:r>
      <w:proofErr w:type="gramStart"/>
      <w:r w:rsidR="00305941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6  Praha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="00305941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 xml:space="preserve"> </w:t>
      </w:r>
    </w:p>
    <w:p w14:paraId="1DB9A8A7" w14:textId="53DA166A" w:rsidR="00125916" w:rsidRDefault="00C572B5">
      <w:pPr>
        <w:widowControl w:val="0"/>
        <w:autoSpaceDE w:val="0"/>
        <w:autoSpaceDN w:val="0"/>
        <w:adjustRightInd w:val="0"/>
        <w:spacing w:after="0" w:line="240" w:lineRule="auto"/>
        <w:ind w:left="283" w:right="28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zastoupená: prof. MUDr. </w:t>
      </w:r>
      <w:r w:rsidR="00305941">
        <w:rPr>
          <w:rFonts w:ascii="Arial" w:hAnsi="Arial" w:cs="Arial"/>
          <w:sz w:val="20"/>
          <w:szCs w:val="20"/>
        </w:rPr>
        <w:t>Vladimírem Komárkem CSc.</w:t>
      </w:r>
      <w:r>
        <w:rPr>
          <w:rFonts w:ascii="Arial" w:hAnsi="Arial" w:cs="Arial"/>
          <w:sz w:val="20"/>
          <w:szCs w:val="20"/>
        </w:rPr>
        <w:t xml:space="preserve">, </w:t>
      </w:r>
      <w:r w:rsidR="00305941">
        <w:rPr>
          <w:rFonts w:ascii="Arial" w:hAnsi="Arial" w:cs="Arial"/>
          <w:sz w:val="20"/>
          <w:szCs w:val="20"/>
        </w:rPr>
        <w:t>děkanem</w:t>
      </w:r>
      <w:r w:rsidR="00E41B42">
        <w:rPr>
          <w:rFonts w:ascii="Arial" w:hAnsi="Arial" w:cs="Arial"/>
          <w:sz w:val="20"/>
          <w:szCs w:val="20"/>
        </w:rPr>
        <w:t xml:space="preserve"> 2. lékařské fakulty</w:t>
      </w:r>
    </w:p>
    <w:p w14:paraId="7687C729" w14:textId="77777777" w:rsidR="00125916" w:rsidRDefault="00C572B5">
      <w:pPr>
        <w:widowControl w:val="0"/>
        <w:autoSpaceDE w:val="0"/>
        <w:autoSpaceDN w:val="0"/>
        <w:adjustRightInd w:val="0"/>
        <w:spacing w:after="0" w:line="240" w:lineRule="auto"/>
        <w:ind w:left="283" w:right="28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IČ: 002 16 208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DIČ: CZ 002 16 208</w:t>
      </w:r>
    </w:p>
    <w:p w14:paraId="51F06E73" w14:textId="77777777" w:rsidR="00125916" w:rsidRDefault="00C572B5">
      <w:pPr>
        <w:widowControl w:val="0"/>
        <w:autoSpaceDE w:val="0"/>
        <w:autoSpaceDN w:val="0"/>
        <w:adjustRightInd w:val="0"/>
        <w:spacing w:after="0" w:line="240" w:lineRule="auto"/>
        <w:ind w:left="283" w:right="28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bankovní spojení: Česká národní banka</w:t>
      </w:r>
    </w:p>
    <w:p w14:paraId="0FCA03AD" w14:textId="77777777" w:rsidR="00125916" w:rsidRDefault="00C572B5">
      <w:pPr>
        <w:widowControl w:val="0"/>
        <w:autoSpaceDE w:val="0"/>
        <w:autoSpaceDN w:val="0"/>
        <w:adjustRightInd w:val="0"/>
        <w:spacing w:after="0" w:line="240" w:lineRule="auto"/>
        <w:ind w:left="283" w:right="283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č.ú</w:t>
      </w:r>
      <w:proofErr w:type="spellEnd"/>
      <w:r>
        <w:rPr>
          <w:rFonts w:ascii="Arial" w:hAnsi="Arial" w:cs="Arial"/>
          <w:sz w:val="20"/>
          <w:szCs w:val="20"/>
        </w:rPr>
        <w:t>.: 000000-0004125011/0710</w:t>
      </w:r>
    </w:p>
    <w:p w14:paraId="53FBCBC7" w14:textId="77777777" w:rsidR="00125916" w:rsidRDefault="00C572B5">
      <w:pPr>
        <w:widowControl w:val="0"/>
        <w:autoSpaceDE w:val="0"/>
        <w:autoSpaceDN w:val="0"/>
        <w:adjustRightInd w:val="0"/>
        <w:spacing w:after="0" w:line="240" w:lineRule="auto"/>
        <w:ind w:left="283" w:right="283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dále jen </w:t>
      </w:r>
      <w:r>
        <w:rPr>
          <w:rFonts w:ascii="Arial" w:hAnsi="Arial" w:cs="Arial"/>
          <w:b/>
          <w:bCs/>
          <w:sz w:val="20"/>
          <w:szCs w:val="20"/>
        </w:rPr>
        <w:t>"Žadatel"</w:t>
      </w:r>
    </w:p>
    <w:p w14:paraId="7DC57984" w14:textId="77777777" w:rsidR="00125916" w:rsidRDefault="0012591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1BD3B032" w14:textId="77777777" w:rsidR="00125916" w:rsidRDefault="00C572B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uzavírají níže uvedeného dne, měsíce a roku tuto</w:t>
      </w:r>
    </w:p>
    <w:p w14:paraId="231B2FBA" w14:textId="77777777" w:rsidR="00125916" w:rsidRDefault="00C572B5">
      <w:pPr>
        <w:widowControl w:val="0"/>
        <w:autoSpaceDE w:val="0"/>
        <w:autoSpaceDN w:val="0"/>
        <w:adjustRightInd w:val="0"/>
        <w:spacing w:before="170"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SMLOUVU O SMLOUVĚ BUDOUCÍ O PŘIPOJENÍ </w:t>
      </w:r>
      <w:r>
        <w:rPr>
          <w:rFonts w:ascii="Arial" w:hAnsi="Arial" w:cs="Arial"/>
          <w:sz w:val="20"/>
          <w:szCs w:val="20"/>
        </w:rPr>
        <w:t>(dále jen „Smlouva“)</w:t>
      </w:r>
    </w:p>
    <w:p w14:paraId="6502C9EF" w14:textId="77777777" w:rsidR="00125916" w:rsidRDefault="00C572B5">
      <w:pPr>
        <w:widowControl w:val="0"/>
        <w:autoSpaceDE w:val="0"/>
        <w:autoSpaceDN w:val="0"/>
        <w:adjustRightInd w:val="0"/>
        <w:spacing w:before="170"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podle zák. č. 458/2000 Sb., energetický zákon (dále jen „Zákon“), a jeho prováděcích právních předpisů (dále jen „příslušné prováděcí předpisy“), jak následuje:</w:t>
      </w:r>
    </w:p>
    <w:p w14:paraId="3709CE16" w14:textId="77777777" w:rsidR="00125916" w:rsidRDefault="00C572B5">
      <w:pPr>
        <w:tabs>
          <w:tab w:val="left" w:pos="340"/>
        </w:tabs>
        <w:autoSpaceDE w:val="0"/>
        <w:autoSpaceDN w:val="0"/>
        <w:adjustRightInd w:val="0"/>
        <w:spacing w:before="283" w:after="0" w:line="259" w:lineRule="atLeast"/>
        <w:ind w:left="340" w:hanging="34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</w:t>
      </w:r>
      <w:r>
        <w:rPr>
          <w:rFonts w:ascii="Arial" w:hAnsi="Arial" w:cs="Arial"/>
          <w:b/>
          <w:bCs/>
          <w:sz w:val="20"/>
          <w:szCs w:val="20"/>
        </w:rPr>
        <w:tab/>
        <w:t>Předmět smlouvy</w:t>
      </w:r>
    </w:p>
    <w:p w14:paraId="0E33E9ED" w14:textId="77777777" w:rsidR="00125916" w:rsidRDefault="00C572B5">
      <w:pPr>
        <w:tabs>
          <w:tab w:val="left" w:pos="283"/>
        </w:tabs>
        <w:autoSpaceDE w:val="0"/>
        <w:autoSpaceDN w:val="0"/>
        <w:adjustRightInd w:val="0"/>
        <w:spacing w:before="170" w:after="0" w:line="259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Předmětem této Smlouvy je za níže dohodnutých podmínek:</w:t>
      </w:r>
    </w:p>
    <w:p w14:paraId="78A1EAF5" w14:textId="77777777" w:rsidR="00125916" w:rsidRDefault="00C572B5">
      <w:pPr>
        <w:autoSpaceDE w:val="0"/>
        <w:autoSpaceDN w:val="0"/>
        <w:adjustRightInd w:val="0"/>
        <w:spacing w:after="0" w:line="259" w:lineRule="atLeast"/>
        <w:ind w:left="340" w:hanging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ab/>
        <w:t xml:space="preserve">závazek Žadatele a </w:t>
      </w:r>
      <w:proofErr w:type="spellStart"/>
      <w:r>
        <w:rPr>
          <w:rFonts w:ascii="Arial" w:hAnsi="Arial" w:cs="Arial"/>
          <w:sz w:val="20"/>
          <w:szCs w:val="20"/>
        </w:rPr>
        <w:t>PREdi</w:t>
      </w:r>
      <w:proofErr w:type="spellEnd"/>
      <w:r>
        <w:rPr>
          <w:rFonts w:ascii="Arial" w:hAnsi="Arial" w:cs="Arial"/>
          <w:sz w:val="20"/>
          <w:szCs w:val="20"/>
        </w:rPr>
        <w:t xml:space="preserve"> uzavřít v budoucnu smlouvu o připojení zařízení Žadatele specifikovaného v čl. 3. této smlouvy k distribuční soustavě </w:t>
      </w:r>
      <w:proofErr w:type="spellStart"/>
      <w:r>
        <w:rPr>
          <w:rFonts w:ascii="Arial" w:hAnsi="Arial" w:cs="Arial"/>
          <w:sz w:val="20"/>
          <w:szCs w:val="20"/>
        </w:rPr>
        <w:t>PREdi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76BFAC3E" w14:textId="77777777" w:rsidR="00125916" w:rsidRDefault="00C572B5">
      <w:pPr>
        <w:autoSpaceDE w:val="0"/>
        <w:autoSpaceDN w:val="0"/>
        <w:adjustRightInd w:val="0"/>
        <w:spacing w:after="0" w:line="259" w:lineRule="atLeast"/>
        <w:ind w:left="340" w:hanging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ab/>
        <w:t xml:space="preserve">závazek </w:t>
      </w:r>
      <w:proofErr w:type="spellStart"/>
      <w:r>
        <w:rPr>
          <w:rFonts w:ascii="Arial" w:hAnsi="Arial" w:cs="Arial"/>
          <w:sz w:val="20"/>
          <w:szCs w:val="20"/>
        </w:rPr>
        <w:t>PREdi</w:t>
      </w:r>
      <w:proofErr w:type="spellEnd"/>
      <w:r>
        <w:rPr>
          <w:rFonts w:ascii="Arial" w:hAnsi="Arial" w:cs="Arial"/>
          <w:sz w:val="20"/>
          <w:szCs w:val="20"/>
        </w:rPr>
        <w:t xml:space="preserve"> provést v kvalitě a způsobem stanoveným v této Smlouvě potřebná opatření v distribuční soustavě </w:t>
      </w:r>
      <w:proofErr w:type="spellStart"/>
      <w:r>
        <w:rPr>
          <w:rFonts w:ascii="Arial" w:hAnsi="Arial" w:cs="Arial"/>
          <w:sz w:val="20"/>
          <w:szCs w:val="20"/>
        </w:rPr>
        <w:t>PREdi</w:t>
      </w:r>
      <w:proofErr w:type="spellEnd"/>
      <w:r>
        <w:rPr>
          <w:rFonts w:ascii="Arial" w:hAnsi="Arial" w:cs="Arial"/>
          <w:sz w:val="20"/>
          <w:szCs w:val="20"/>
        </w:rPr>
        <w:t>, která umožní připojení odběrného elektrického zařízení Žadatele.</w:t>
      </w:r>
    </w:p>
    <w:p w14:paraId="323FAE73" w14:textId="77777777" w:rsidR="00125916" w:rsidRDefault="00C572B5">
      <w:pPr>
        <w:autoSpaceDE w:val="0"/>
        <w:autoSpaceDN w:val="0"/>
        <w:adjustRightInd w:val="0"/>
        <w:spacing w:after="0" w:line="259" w:lineRule="atLeast"/>
        <w:ind w:left="340" w:hanging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ab/>
        <w:t>závazek Žadatele uhradit zálohu na podíl na oprávněných nákladech v souladu s čl. 6. Smlouvy.</w:t>
      </w:r>
    </w:p>
    <w:p w14:paraId="50144938" w14:textId="77777777" w:rsidR="00125916" w:rsidRDefault="00C572B5">
      <w:pPr>
        <w:autoSpaceDE w:val="0"/>
        <w:autoSpaceDN w:val="0"/>
        <w:adjustRightInd w:val="0"/>
        <w:spacing w:before="283" w:after="0" w:line="259" w:lineRule="atLeast"/>
        <w:ind w:left="340" w:hanging="34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2.</w:t>
      </w:r>
      <w:r>
        <w:rPr>
          <w:rFonts w:ascii="Arial" w:hAnsi="Arial" w:cs="Arial"/>
          <w:b/>
          <w:bCs/>
          <w:sz w:val="20"/>
          <w:szCs w:val="20"/>
        </w:rPr>
        <w:tab/>
        <w:t>Podmínky připojení</w:t>
      </w:r>
    </w:p>
    <w:p w14:paraId="3549C236" w14:textId="77777777" w:rsidR="00125916" w:rsidRDefault="00C572B5">
      <w:pPr>
        <w:autoSpaceDE w:val="0"/>
        <w:autoSpaceDN w:val="0"/>
        <w:adjustRightInd w:val="0"/>
        <w:spacing w:before="170" w:after="0" w:line="240" w:lineRule="auto"/>
        <w:ind w:left="340" w:hanging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</w:t>
      </w:r>
      <w:r>
        <w:rPr>
          <w:rFonts w:ascii="Arial" w:hAnsi="Arial" w:cs="Arial"/>
          <w:sz w:val="20"/>
          <w:szCs w:val="20"/>
        </w:rPr>
        <w:tab/>
        <w:t xml:space="preserve">Podmínky a způsob provedení potřebných opatření v distribuční soustavě </w:t>
      </w:r>
      <w:proofErr w:type="spellStart"/>
      <w:r>
        <w:rPr>
          <w:rFonts w:ascii="Arial" w:hAnsi="Arial" w:cs="Arial"/>
          <w:sz w:val="20"/>
          <w:szCs w:val="20"/>
        </w:rPr>
        <w:t>PREdi</w:t>
      </w:r>
      <w:proofErr w:type="spellEnd"/>
      <w:r>
        <w:rPr>
          <w:rFonts w:ascii="Arial" w:hAnsi="Arial" w:cs="Arial"/>
          <w:sz w:val="20"/>
          <w:szCs w:val="20"/>
        </w:rPr>
        <w:t xml:space="preserve"> v souvislosti s plněním této Smlouvy se řídí Zákonem, příslušnými prováděcími předpisy a Pravidly provozování distribuční soustavy schválenými Energetickým regulačním úřadem (dále jen "PPDS").</w:t>
      </w:r>
    </w:p>
    <w:p w14:paraId="69AC556D" w14:textId="77777777" w:rsidR="00125916" w:rsidRDefault="00C572B5">
      <w:pPr>
        <w:autoSpaceDE w:val="0"/>
        <w:autoSpaceDN w:val="0"/>
        <w:adjustRightInd w:val="0"/>
        <w:spacing w:before="170" w:after="0" w:line="240" w:lineRule="auto"/>
        <w:ind w:left="340" w:hanging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</w:t>
      </w:r>
      <w:r>
        <w:rPr>
          <w:rFonts w:ascii="Arial" w:hAnsi="Arial" w:cs="Arial"/>
          <w:sz w:val="20"/>
          <w:szCs w:val="20"/>
        </w:rPr>
        <w:tab/>
      </w:r>
      <w:proofErr w:type="spellStart"/>
      <w:r>
        <w:rPr>
          <w:rFonts w:ascii="Arial" w:hAnsi="Arial" w:cs="Arial"/>
          <w:sz w:val="20"/>
          <w:szCs w:val="20"/>
        </w:rPr>
        <w:t>PREdi</w:t>
      </w:r>
      <w:proofErr w:type="spellEnd"/>
      <w:r>
        <w:rPr>
          <w:rFonts w:ascii="Arial" w:hAnsi="Arial" w:cs="Arial"/>
          <w:sz w:val="20"/>
          <w:szCs w:val="20"/>
        </w:rPr>
        <w:t xml:space="preserve"> a Žadatel se zavazují uzavřít spolu po splnění této Smlouvy Smlouvu o připojení, jejímž předmětem bude připojení zařízení Žadatele k distribuční soustavě </w:t>
      </w:r>
      <w:proofErr w:type="spellStart"/>
      <w:r>
        <w:rPr>
          <w:rFonts w:ascii="Arial" w:hAnsi="Arial" w:cs="Arial"/>
          <w:sz w:val="20"/>
          <w:szCs w:val="20"/>
        </w:rPr>
        <w:t>PREdi</w:t>
      </w:r>
      <w:proofErr w:type="spellEnd"/>
      <w:r>
        <w:rPr>
          <w:rFonts w:ascii="Arial" w:hAnsi="Arial" w:cs="Arial"/>
          <w:sz w:val="20"/>
          <w:szCs w:val="20"/>
        </w:rPr>
        <w:t xml:space="preserve"> v kvalitě a způsobem podle Zákona, příslušných prováděcích předpisů a PPDS a zároveň závazek Žadatele uhradit </w:t>
      </w:r>
      <w:proofErr w:type="spellStart"/>
      <w:r>
        <w:rPr>
          <w:rFonts w:ascii="Arial" w:hAnsi="Arial" w:cs="Arial"/>
          <w:sz w:val="20"/>
          <w:szCs w:val="20"/>
        </w:rPr>
        <w:t>PREdi</w:t>
      </w:r>
      <w:proofErr w:type="spellEnd"/>
      <w:r>
        <w:rPr>
          <w:rFonts w:ascii="Arial" w:hAnsi="Arial" w:cs="Arial"/>
          <w:sz w:val="20"/>
          <w:szCs w:val="20"/>
        </w:rPr>
        <w:t xml:space="preserve"> podíl na nákladech spojených s připojením odběrného zařízení k distribuční soustavě a se zajištěním požadovaného rezervovaného příkonu dle této Smlouvy. Smlouva o připojení na energetické dílo dle této Smlouvy bude uzavřena po zprovoznění energetického díla uvedeného v čl. 3. této Smlouvy ve lhůtě 30 dní od doručení výzvy kterékoli ze smluvních stran.</w:t>
      </w:r>
    </w:p>
    <w:p w14:paraId="13561F33" w14:textId="77777777" w:rsidR="00125916" w:rsidRDefault="00C572B5">
      <w:pPr>
        <w:autoSpaceDE w:val="0"/>
        <w:autoSpaceDN w:val="0"/>
        <w:adjustRightInd w:val="0"/>
        <w:spacing w:before="170" w:after="0" w:line="240" w:lineRule="auto"/>
        <w:ind w:left="340" w:hanging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3.</w:t>
      </w:r>
      <w:r>
        <w:rPr>
          <w:rFonts w:ascii="Arial" w:hAnsi="Arial" w:cs="Arial"/>
          <w:sz w:val="20"/>
          <w:szCs w:val="20"/>
        </w:rPr>
        <w:tab/>
        <w:t xml:space="preserve">Způsob připojení dle této Smlouvy bude proveden jako standardní a umožní zajistit pro Žadatele v místě připojení dle této Smlouvy standardní kvalitu dodávky elektřiny stanovenou příslušným prováděcím předpisem. </w:t>
      </w:r>
    </w:p>
    <w:tbl>
      <w:tblPr>
        <w:tblpPr w:leftFromText="1" w:rightFromText="1" w:vertAnchor="page" w:horzAnchor="page" w:tblpX="567" w:tblpY="1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72"/>
      </w:tblGrid>
      <w:tr w:rsidR="00125916" w:rsidRPr="007D45B3" w14:paraId="5E49A145" w14:textId="77777777">
        <w:trPr>
          <w:trHeight w:val="566"/>
        </w:trPr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F7B0E1" w14:textId="77777777" w:rsidR="00125916" w:rsidRPr="007D45B3" w:rsidRDefault="00125916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9BCC5BB" w14:textId="77777777" w:rsidR="007D45B3" w:rsidRPr="007D45B3" w:rsidRDefault="007D45B3" w:rsidP="007D45B3">
      <w:pPr>
        <w:spacing w:after="0"/>
        <w:rPr>
          <w:vanish/>
        </w:rPr>
      </w:pPr>
    </w:p>
    <w:tbl>
      <w:tblPr>
        <w:tblpPr w:leftFromText="1" w:rightFromText="1" w:vertAnchor="page" w:horzAnchor="page" w:tblpX="567" w:tblpY="16272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72"/>
      </w:tblGrid>
      <w:tr w:rsidR="00125916" w:rsidRPr="007D45B3" w14:paraId="4AECE943" w14:textId="77777777">
        <w:trPr>
          <w:trHeight w:val="566"/>
        </w:trPr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FA85D3" w14:textId="77777777" w:rsidR="00125916" w:rsidRPr="007D45B3" w:rsidRDefault="00125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DBD819C" w14:textId="77777777" w:rsidR="00125916" w:rsidRDefault="00C572B5">
      <w:pPr>
        <w:autoSpaceDE w:val="0"/>
        <w:autoSpaceDN w:val="0"/>
        <w:adjustRightInd w:val="0"/>
        <w:spacing w:after="0" w:line="259" w:lineRule="exact"/>
        <w:ind w:left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Sjednání kvality dodávky elektřiny bude předmětem příslušné smlouvy o zajištění distribučních a systémových služeb dodávek elektřiny do místa připojení Žadatele uzavřené s </w:t>
      </w:r>
      <w:proofErr w:type="spellStart"/>
      <w:r>
        <w:rPr>
          <w:rFonts w:ascii="Arial" w:hAnsi="Arial" w:cs="Arial"/>
          <w:sz w:val="20"/>
          <w:szCs w:val="20"/>
        </w:rPr>
        <w:t>PREdi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6A222871" w14:textId="77777777" w:rsidR="00125916" w:rsidRDefault="00C572B5">
      <w:pPr>
        <w:autoSpaceDE w:val="0"/>
        <w:autoSpaceDN w:val="0"/>
        <w:adjustRightInd w:val="0"/>
        <w:spacing w:before="170" w:after="0" w:line="240" w:lineRule="auto"/>
        <w:ind w:left="340" w:hanging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</w:t>
      </w:r>
      <w:r>
        <w:rPr>
          <w:rFonts w:ascii="Arial" w:hAnsi="Arial" w:cs="Arial"/>
          <w:sz w:val="20"/>
          <w:szCs w:val="20"/>
        </w:rPr>
        <w:tab/>
        <w:t xml:space="preserve">Místo a způsob připojení zařízení Žadatele jsou blíže specifikovány v článku 3. a Příloze č. 1 této Smlouvy. </w:t>
      </w:r>
    </w:p>
    <w:p w14:paraId="3B76711C" w14:textId="77777777" w:rsidR="00125916" w:rsidRDefault="00C572B5">
      <w:pPr>
        <w:keepNext/>
        <w:widowControl w:val="0"/>
        <w:autoSpaceDE w:val="0"/>
        <w:autoSpaceDN w:val="0"/>
        <w:adjustRightInd w:val="0"/>
        <w:spacing w:before="283" w:after="0" w:line="259" w:lineRule="atLeast"/>
        <w:ind w:left="340" w:hanging="34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3.</w:t>
      </w:r>
      <w:r>
        <w:rPr>
          <w:rFonts w:ascii="Arial" w:hAnsi="Arial" w:cs="Arial"/>
          <w:b/>
          <w:bCs/>
          <w:sz w:val="20"/>
          <w:szCs w:val="20"/>
        </w:rPr>
        <w:tab/>
        <w:t>Specifikace místa a způsobu připojení zařízení</w:t>
      </w:r>
    </w:p>
    <w:p w14:paraId="49DE14E4" w14:textId="77777777" w:rsidR="00125916" w:rsidRDefault="00C572B5">
      <w:pPr>
        <w:autoSpaceDE w:val="0"/>
        <w:autoSpaceDN w:val="0"/>
        <w:adjustRightInd w:val="0"/>
        <w:spacing w:before="170" w:after="0" w:line="240" w:lineRule="auto"/>
        <w:ind w:left="340" w:hanging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</w:t>
      </w:r>
      <w:r>
        <w:rPr>
          <w:rFonts w:ascii="Arial" w:hAnsi="Arial" w:cs="Arial"/>
          <w:sz w:val="20"/>
          <w:szCs w:val="20"/>
        </w:rPr>
        <w:tab/>
        <w:t xml:space="preserve">Místo připojení zařízení Žadatele k distribuční soustavě </w:t>
      </w:r>
      <w:proofErr w:type="spellStart"/>
      <w:r>
        <w:rPr>
          <w:rFonts w:ascii="Arial" w:hAnsi="Arial" w:cs="Arial"/>
          <w:sz w:val="20"/>
          <w:szCs w:val="20"/>
        </w:rPr>
        <w:t>PREdi</w:t>
      </w:r>
      <w:proofErr w:type="spellEnd"/>
      <w:r>
        <w:rPr>
          <w:rFonts w:ascii="Arial" w:hAnsi="Arial" w:cs="Arial"/>
          <w:sz w:val="20"/>
          <w:szCs w:val="20"/>
        </w:rPr>
        <w:t xml:space="preserve"> je následující:</w:t>
      </w:r>
    </w:p>
    <w:p w14:paraId="67D440DF" w14:textId="77777777" w:rsidR="00125916" w:rsidRDefault="0012591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54C9A73E" w14:textId="77777777" w:rsidR="00125916" w:rsidRDefault="00C572B5">
      <w:pPr>
        <w:autoSpaceDE w:val="0"/>
        <w:autoSpaceDN w:val="0"/>
        <w:adjustRightInd w:val="0"/>
        <w:spacing w:after="0" w:line="240" w:lineRule="auto"/>
        <w:ind w:left="680" w:hanging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Místo připojení: V Úvalu, parcela 456/2, Praha 5 - Motol, 150 06  </w:t>
      </w:r>
    </w:p>
    <w:p w14:paraId="5721D581" w14:textId="77777777" w:rsidR="00125916" w:rsidRDefault="00C572B5">
      <w:pPr>
        <w:autoSpaceDE w:val="0"/>
        <w:autoSpaceDN w:val="0"/>
        <w:adjustRightInd w:val="0"/>
        <w:spacing w:after="0" w:line="240" w:lineRule="auto"/>
        <w:ind w:left="680" w:hanging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Napěťová </w:t>
      </w:r>
      <w:proofErr w:type="spellStart"/>
      <w:r>
        <w:rPr>
          <w:rFonts w:ascii="Arial" w:hAnsi="Arial" w:cs="Arial"/>
          <w:sz w:val="20"/>
          <w:szCs w:val="20"/>
        </w:rPr>
        <w:t>úroveň:VN</w:t>
      </w:r>
      <w:proofErr w:type="spellEnd"/>
    </w:p>
    <w:p w14:paraId="4808A9DA" w14:textId="77777777" w:rsidR="00125916" w:rsidRDefault="00C572B5">
      <w:pPr>
        <w:autoSpaceDE w:val="0"/>
        <w:autoSpaceDN w:val="0"/>
        <w:adjustRightInd w:val="0"/>
        <w:spacing w:after="0" w:line="240" w:lineRule="auto"/>
        <w:ind w:left="680" w:hanging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Měření na straně: NN</w:t>
      </w:r>
    </w:p>
    <w:p w14:paraId="0F68F0EE" w14:textId="77777777" w:rsidR="00125916" w:rsidRDefault="00C572B5">
      <w:pPr>
        <w:autoSpaceDE w:val="0"/>
        <w:autoSpaceDN w:val="0"/>
        <w:adjustRightInd w:val="0"/>
        <w:spacing w:after="0" w:line="240" w:lineRule="auto"/>
        <w:ind w:left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Bude-li měření dodávek elektřiny v místě připojení instalováno na sekundární straně transformátorů Žadatele, budou naměřené hodnoty přepočteny v souladu s příslušným prováděcím předpisem koeficientem ve výši sjednané ve smlouvě zajišťující distribuční a systémové služby dodávky elektřiny do místa připojení Žadatele, nejvýše do hodnoty stanovené jako maximální v příslušném cenovém rozhodnutí Energetického regulačního úřadu.</w:t>
      </w:r>
    </w:p>
    <w:p w14:paraId="47EFA10B" w14:textId="77777777" w:rsidR="00125916" w:rsidRDefault="00C572B5">
      <w:pPr>
        <w:autoSpaceDE w:val="0"/>
        <w:autoSpaceDN w:val="0"/>
        <w:adjustRightInd w:val="0"/>
        <w:spacing w:after="0" w:line="240" w:lineRule="auto"/>
        <w:ind w:left="680" w:hanging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Hranice vlastnictví:</w:t>
      </w:r>
    </w:p>
    <w:p w14:paraId="4F0200E1" w14:textId="77777777" w:rsidR="00125916" w:rsidRDefault="00C572B5">
      <w:pPr>
        <w:autoSpaceDE w:val="0"/>
        <w:autoSpaceDN w:val="0"/>
        <w:adjustRightInd w:val="0"/>
        <w:spacing w:after="0" w:line="240" w:lineRule="auto"/>
        <w:ind w:left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ab/>
        <w:t xml:space="preserve">Zařízení Žadatele začíná připojovacími svorkami kabelu 22 </w:t>
      </w:r>
      <w:proofErr w:type="spellStart"/>
      <w:r>
        <w:rPr>
          <w:rFonts w:ascii="Arial" w:hAnsi="Arial" w:cs="Arial"/>
          <w:sz w:val="20"/>
          <w:szCs w:val="20"/>
        </w:rPr>
        <w:t>kV</w:t>
      </w:r>
      <w:proofErr w:type="spellEnd"/>
      <w:r>
        <w:rPr>
          <w:rFonts w:ascii="Arial" w:hAnsi="Arial" w:cs="Arial"/>
          <w:sz w:val="20"/>
          <w:szCs w:val="20"/>
        </w:rPr>
        <w:t xml:space="preserve"> ve VN rozváděči </w:t>
      </w:r>
      <w:proofErr w:type="spellStart"/>
      <w:r>
        <w:rPr>
          <w:rFonts w:ascii="Arial" w:hAnsi="Arial" w:cs="Arial"/>
          <w:sz w:val="20"/>
          <w:szCs w:val="20"/>
        </w:rPr>
        <w:t>PREdi</w:t>
      </w:r>
      <w:proofErr w:type="spellEnd"/>
      <w:r>
        <w:rPr>
          <w:rFonts w:ascii="Arial" w:hAnsi="Arial" w:cs="Arial"/>
          <w:sz w:val="20"/>
          <w:szCs w:val="20"/>
        </w:rPr>
        <w:t xml:space="preserve">, poli č. 3     </w:t>
      </w:r>
    </w:p>
    <w:p w14:paraId="1AE8A86F" w14:textId="77777777" w:rsidR="00125916" w:rsidRDefault="00C572B5">
      <w:pPr>
        <w:autoSpaceDE w:val="0"/>
        <w:autoSpaceDN w:val="0"/>
        <w:adjustRightInd w:val="0"/>
        <w:spacing w:after="0" w:line="240" w:lineRule="auto"/>
        <w:ind w:left="680" w:hanging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b.</w:t>
      </w:r>
      <w:r>
        <w:rPr>
          <w:rFonts w:ascii="Arial" w:hAnsi="Arial" w:cs="Arial"/>
          <w:sz w:val="20"/>
          <w:szCs w:val="20"/>
        </w:rPr>
        <w:tab/>
        <w:t xml:space="preserve">Distribuční soustava </w:t>
      </w:r>
      <w:proofErr w:type="spellStart"/>
      <w:r>
        <w:rPr>
          <w:rFonts w:ascii="Arial" w:hAnsi="Arial" w:cs="Arial"/>
          <w:sz w:val="20"/>
          <w:szCs w:val="20"/>
        </w:rPr>
        <w:t>PREdi</w:t>
      </w:r>
      <w:proofErr w:type="spellEnd"/>
      <w:r>
        <w:rPr>
          <w:rFonts w:ascii="Arial" w:hAnsi="Arial" w:cs="Arial"/>
          <w:sz w:val="20"/>
          <w:szCs w:val="20"/>
        </w:rPr>
        <w:t xml:space="preserve"> končí dolními svorkami odpínače ve VN </w:t>
      </w:r>
      <w:proofErr w:type="spellStart"/>
      <w:r>
        <w:rPr>
          <w:rFonts w:ascii="Arial" w:hAnsi="Arial" w:cs="Arial"/>
          <w:sz w:val="20"/>
          <w:szCs w:val="20"/>
        </w:rPr>
        <w:t>rozvádeči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PREdi</w:t>
      </w:r>
      <w:proofErr w:type="spellEnd"/>
      <w:r>
        <w:rPr>
          <w:rFonts w:ascii="Arial" w:hAnsi="Arial" w:cs="Arial"/>
          <w:sz w:val="20"/>
          <w:szCs w:val="20"/>
        </w:rPr>
        <w:t xml:space="preserve">, poli č.3     </w:t>
      </w:r>
    </w:p>
    <w:p w14:paraId="6A9264FE" w14:textId="77777777" w:rsidR="00125916" w:rsidRDefault="00C572B5">
      <w:pPr>
        <w:autoSpaceDE w:val="0"/>
        <w:autoSpaceDN w:val="0"/>
        <w:adjustRightInd w:val="0"/>
        <w:spacing w:after="0" w:line="240" w:lineRule="auto"/>
        <w:ind w:left="680" w:hanging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Tato rozhraní jsou zároveň předávacími místy pro dodávku elektřiny.</w:t>
      </w:r>
    </w:p>
    <w:p w14:paraId="0D3946BC" w14:textId="77777777" w:rsidR="00125916" w:rsidRDefault="00C572B5">
      <w:pPr>
        <w:autoSpaceDE w:val="0"/>
        <w:autoSpaceDN w:val="0"/>
        <w:adjustRightInd w:val="0"/>
        <w:spacing w:after="0" w:line="240" w:lineRule="auto"/>
        <w:ind w:left="680" w:hanging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Technická specifikace zařízení Žadatele je následující:</w:t>
      </w:r>
    </w:p>
    <w:p w14:paraId="695B4155" w14:textId="77777777" w:rsidR="00125916" w:rsidRDefault="00C572B5">
      <w:pPr>
        <w:autoSpaceDE w:val="0"/>
        <w:autoSpaceDN w:val="0"/>
        <w:adjustRightInd w:val="0"/>
        <w:spacing w:after="0" w:line="240" w:lineRule="auto"/>
        <w:ind w:left="680" w:hanging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Stávající rezervovaný příkon:</w:t>
      </w:r>
      <w:r>
        <w:rPr>
          <w:rFonts w:ascii="Arial" w:hAnsi="Arial" w:cs="Arial"/>
          <w:sz w:val="20"/>
          <w:szCs w:val="20"/>
        </w:rPr>
        <w:tab/>
        <w:t>0 kW</w:t>
      </w:r>
    </w:p>
    <w:p w14:paraId="6CE64C11" w14:textId="77777777" w:rsidR="00125916" w:rsidRDefault="00C572B5">
      <w:pPr>
        <w:autoSpaceDE w:val="0"/>
        <w:autoSpaceDN w:val="0"/>
        <w:adjustRightInd w:val="0"/>
        <w:spacing w:after="0" w:line="240" w:lineRule="auto"/>
        <w:ind w:left="680" w:hanging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Povolený rezervovaný příkon:</w:t>
      </w:r>
      <w:r>
        <w:rPr>
          <w:rFonts w:ascii="Arial" w:hAnsi="Arial" w:cs="Arial"/>
          <w:sz w:val="20"/>
          <w:szCs w:val="20"/>
        </w:rPr>
        <w:tab/>
        <w:t>700.0 kW</w:t>
      </w:r>
    </w:p>
    <w:p w14:paraId="5A01217C" w14:textId="77777777" w:rsidR="00125916" w:rsidRDefault="00C572B5">
      <w:pPr>
        <w:autoSpaceDE w:val="0"/>
        <w:autoSpaceDN w:val="0"/>
        <w:adjustRightInd w:val="0"/>
        <w:spacing w:after="0" w:line="240" w:lineRule="auto"/>
        <w:ind w:left="680" w:hanging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Celkový instalovaný výkon:</w:t>
      </w:r>
      <w:r>
        <w:rPr>
          <w:rFonts w:ascii="Arial" w:hAnsi="Arial" w:cs="Arial"/>
          <w:sz w:val="20"/>
          <w:szCs w:val="20"/>
        </w:rPr>
        <w:tab/>
        <w:t xml:space="preserve">1000.00 </w:t>
      </w:r>
      <w:proofErr w:type="spellStart"/>
      <w:r>
        <w:rPr>
          <w:rFonts w:ascii="Arial" w:hAnsi="Arial" w:cs="Arial"/>
          <w:sz w:val="20"/>
          <w:szCs w:val="20"/>
        </w:rPr>
        <w:t>kVA</w:t>
      </w:r>
      <w:proofErr w:type="spellEnd"/>
    </w:p>
    <w:p w14:paraId="786E6EE1" w14:textId="77777777" w:rsidR="00125916" w:rsidRDefault="00125916">
      <w:pPr>
        <w:autoSpaceDE w:val="0"/>
        <w:autoSpaceDN w:val="0"/>
        <w:adjustRightInd w:val="0"/>
        <w:spacing w:after="0" w:line="240" w:lineRule="auto"/>
        <w:ind w:left="680" w:hanging="340"/>
        <w:jc w:val="both"/>
        <w:rPr>
          <w:rFonts w:ascii="Arial" w:hAnsi="Arial" w:cs="Arial"/>
          <w:sz w:val="20"/>
          <w:szCs w:val="20"/>
        </w:rPr>
      </w:pPr>
    </w:p>
    <w:p w14:paraId="3FA0AFF7" w14:textId="77777777" w:rsidR="00125916" w:rsidRDefault="00C572B5">
      <w:pPr>
        <w:autoSpaceDE w:val="0"/>
        <w:autoSpaceDN w:val="0"/>
        <w:adjustRightInd w:val="0"/>
        <w:spacing w:before="170" w:after="0" w:line="240" w:lineRule="auto"/>
        <w:ind w:left="340" w:hanging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</w:t>
      </w:r>
      <w:r>
        <w:rPr>
          <w:rFonts w:ascii="Arial" w:hAnsi="Arial" w:cs="Arial"/>
          <w:sz w:val="20"/>
          <w:szCs w:val="20"/>
        </w:rPr>
        <w:tab/>
      </w:r>
      <w:proofErr w:type="spellStart"/>
      <w:r>
        <w:rPr>
          <w:rFonts w:ascii="Arial" w:hAnsi="Arial" w:cs="Arial"/>
          <w:sz w:val="20"/>
          <w:szCs w:val="20"/>
        </w:rPr>
        <w:t>PREdi</w:t>
      </w:r>
      <w:proofErr w:type="spellEnd"/>
      <w:r>
        <w:rPr>
          <w:rFonts w:ascii="Arial" w:hAnsi="Arial" w:cs="Arial"/>
          <w:sz w:val="20"/>
          <w:szCs w:val="20"/>
        </w:rPr>
        <w:t xml:space="preserve"> se zavazuje provést ve své distribuční soustavě za účelem připojení zařízení Žadatele v místě připojení dle této Smlouvy opatření, která spočívají v projektové přípravě a ve vybudování: Žadatel vybuduje novou vestavěnou velkoodběratelskou TS, situovanou v 1 PP, při hraně nového objektu, přilehlé k ul. V Úvalu, s přístupem pro obsluhu z ulice.  Do vstupní samostatně uzamykatelné části chytré TS bude osazen rozváděč VN Siemens 8DJH RRT </w:t>
      </w:r>
      <w:proofErr w:type="gramStart"/>
      <w:r>
        <w:rPr>
          <w:rFonts w:ascii="Arial" w:hAnsi="Arial" w:cs="Arial"/>
          <w:sz w:val="20"/>
          <w:szCs w:val="20"/>
        </w:rPr>
        <w:t>VP - provedení</w:t>
      </w:r>
      <w:proofErr w:type="gramEnd"/>
      <w:r>
        <w:rPr>
          <w:rFonts w:ascii="Arial" w:hAnsi="Arial" w:cs="Arial"/>
          <w:sz w:val="20"/>
          <w:szCs w:val="20"/>
        </w:rPr>
        <w:t xml:space="preserve"> SG, dále skříň SG5 MEP, RTU Siemens a senzory </w:t>
      </w:r>
      <w:proofErr w:type="spellStart"/>
      <w:r>
        <w:rPr>
          <w:rFonts w:ascii="Arial" w:hAnsi="Arial" w:cs="Arial"/>
          <w:sz w:val="20"/>
          <w:szCs w:val="20"/>
        </w:rPr>
        <w:t>Sicam</w:t>
      </w:r>
      <w:proofErr w:type="spellEnd"/>
      <w:r>
        <w:rPr>
          <w:rFonts w:ascii="Arial" w:hAnsi="Arial" w:cs="Arial"/>
          <w:sz w:val="20"/>
          <w:szCs w:val="20"/>
        </w:rPr>
        <w:t xml:space="preserve"> v majetku </w:t>
      </w:r>
      <w:proofErr w:type="spellStart"/>
      <w:r>
        <w:rPr>
          <w:rFonts w:ascii="Arial" w:hAnsi="Arial" w:cs="Arial"/>
          <w:sz w:val="20"/>
          <w:szCs w:val="20"/>
        </w:rPr>
        <w:t>PREdi</w:t>
      </w:r>
      <w:proofErr w:type="spellEnd"/>
      <w:r>
        <w:rPr>
          <w:rFonts w:ascii="Arial" w:hAnsi="Arial" w:cs="Arial"/>
          <w:sz w:val="20"/>
          <w:szCs w:val="20"/>
        </w:rPr>
        <w:t xml:space="preserve">. Vstupní část bude koncipována s prostorovou rezervou cca </w:t>
      </w:r>
      <w:proofErr w:type="gramStart"/>
      <w:r>
        <w:rPr>
          <w:rFonts w:ascii="Arial" w:hAnsi="Arial" w:cs="Arial"/>
          <w:sz w:val="20"/>
          <w:szCs w:val="20"/>
        </w:rPr>
        <w:t>2m2</w:t>
      </w:r>
      <w:proofErr w:type="gramEnd"/>
      <w:r>
        <w:rPr>
          <w:rFonts w:ascii="Arial" w:hAnsi="Arial" w:cs="Arial"/>
          <w:sz w:val="20"/>
          <w:szCs w:val="20"/>
        </w:rPr>
        <w:t xml:space="preserve"> pro budoucí osazení optického rozváděče. V přímo přilehlé odběratelské části bude osazen 1x transformátor 22/0,4 </w:t>
      </w:r>
      <w:proofErr w:type="spellStart"/>
      <w:r>
        <w:rPr>
          <w:rFonts w:ascii="Arial" w:hAnsi="Arial" w:cs="Arial"/>
          <w:sz w:val="20"/>
          <w:szCs w:val="20"/>
        </w:rPr>
        <w:t>kV</w:t>
      </w:r>
      <w:proofErr w:type="spellEnd"/>
      <w:r>
        <w:rPr>
          <w:rFonts w:ascii="Arial" w:hAnsi="Arial" w:cs="Arial"/>
          <w:sz w:val="20"/>
          <w:szCs w:val="20"/>
        </w:rPr>
        <w:t xml:space="preserve">, 1000 </w:t>
      </w:r>
      <w:proofErr w:type="spellStart"/>
      <w:r>
        <w:rPr>
          <w:rFonts w:ascii="Arial" w:hAnsi="Arial" w:cs="Arial"/>
          <w:sz w:val="20"/>
          <w:szCs w:val="20"/>
        </w:rPr>
        <w:t>kVA</w:t>
      </w:r>
      <w:proofErr w:type="spellEnd"/>
      <w:r>
        <w:rPr>
          <w:rFonts w:ascii="Arial" w:hAnsi="Arial" w:cs="Arial"/>
          <w:sz w:val="20"/>
          <w:szCs w:val="20"/>
        </w:rPr>
        <w:t xml:space="preserve"> s měřením na straně NN. Do TS bude zajištěn celoročně přístup zaměstnanců </w:t>
      </w:r>
      <w:proofErr w:type="spellStart"/>
      <w:r>
        <w:rPr>
          <w:rFonts w:ascii="Arial" w:hAnsi="Arial" w:cs="Arial"/>
          <w:sz w:val="20"/>
          <w:szCs w:val="20"/>
        </w:rPr>
        <w:t>PREdi</w:t>
      </w:r>
      <w:proofErr w:type="spellEnd"/>
      <w:r>
        <w:rPr>
          <w:rFonts w:ascii="Arial" w:hAnsi="Arial" w:cs="Arial"/>
          <w:sz w:val="20"/>
          <w:szCs w:val="20"/>
        </w:rPr>
        <w:t xml:space="preserve"> 24 hod./denně a možnost přistavení měřícího vozu </w:t>
      </w:r>
      <w:proofErr w:type="spellStart"/>
      <w:r>
        <w:rPr>
          <w:rFonts w:ascii="Arial" w:hAnsi="Arial" w:cs="Arial"/>
          <w:sz w:val="20"/>
          <w:szCs w:val="20"/>
        </w:rPr>
        <w:t>PREdi</w:t>
      </w:r>
      <w:proofErr w:type="spellEnd"/>
      <w:r>
        <w:rPr>
          <w:rFonts w:ascii="Arial" w:hAnsi="Arial" w:cs="Arial"/>
          <w:sz w:val="20"/>
          <w:szCs w:val="20"/>
        </w:rPr>
        <w:t>. Transportní trasa pro technologii bude trvale zajištěna dveřmi z prostoru garáží a dieselagregátu. TS bude připojena novými kabely AXEKVCEY 3x1x240 mm</w:t>
      </w:r>
      <w:r w:rsidRPr="001C1208"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 xml:space="preserve">+OT mezi TS 3532 a TS 1860. Trasa kabelů povede od nové TS chodníkem ulice Weberova ke stávající TS 1860, kde bude provedeno napojení na síť 22 </w:t>
      </w:r>
      <w:proofErr w:type="spellStart"/>
      <w:r>
        <w:rPr>
          <w:rFonts w:ascii="Arial" w:hAnsi="Arial" w:cs="Arial"/>
          <w:sz w:val="20"/>
          <w:szCs w:val="20"/>
        </w:rPr>
        <w:t>kV</w:t>
      </w:r>
      <w:proofErr w:type="spellEnd"/>
      <w:r>
        <w:rPr>
          <w:rFonts w:ascii="Arial" w:hAnsi="Arial" w:cs="Arial"/>
          <w:sz w:val="20"/>
          <w:szCs w:val="20"/>
        </w:rPr>
        <w:t xml:space="preserve"> spojkou a koncovkou. V prostoru vjezdu do garáží objektu bude provedena ochrana stávajícího kabelového vedení 22 </w:t>
      </w:r>
      <w:proofErr w:type="spellStart"/>
      <w:r>
        <w:rPr>
          <w:rFonts w:ascii="Arial" w:hAnsi="Arial" w:cs="Arial"/>
          <w:sz w:val="20"/>
          <w:szCs w:val="20"/>
        </w:rPr>
        <w:t>kV</w:t>
      </w:r>
      <w:proofErr w:type="spellEnd"/>
      <w:r>
        <w:rPr>
          <w:rFonts w:ascii="Arial" w:hAnsi="Arial" w:cs="Arial"/>
          <w:sz w:val="20"/>
          <w:szCs w:val="20"/>
        </w:rPr>
        <w:t xml:space="preserve"> RS 4420 - RS 7745 a TR 9917 - RS 4040 (K </w:t>
      </w:r>
      <w:proofErr w:type="gramStart"/>
      <w:r>
        <w:rPr>
          <w:rFonts w:ascii="Arial" w:hAnsi="Arial" w:cs="Arial"/>
          <w:sz w:val="20"/>
          <w:szCs w:val="20"/>
        </w:rPr>
        <w:t>18 - 36</w:t>
      </w:r>
      <w:proofErr w:type="gramEnd"/>
      <w:r>
        <w:rPr>
          <w:rFonts w:ascii="Arial" w:hAnsi="Arial" w:cs="Arial"/>
          <w:sz w:val="20"/>
          <w:szCs w:val="20"/>
        </w:rPr>
        <w:t>) a SDK TZEKEZY RS 7745 - RS 8900 s dostatečným přesahem a přiložením d</w:t>
      </w:r>
      <w:r w:rsidR="001C1208">
        <w:rPr>
          <w:rFonts w:ascii="Arial" w:hAnsi="Arial" w:cs="Arial"/>
          <w:sz w:val="20"/>
          <w:szCs w:val="20"/>
        </w:rPr>
        <w:t>vou rezervních chrániček DN 200</w:t>
      </w:r>
      <w:r>
        <w:rPr>
          <w:rFonts w:ascii="Arial" w:hAnsi="Arial" w:cs="Arial"/>
          <w:sz w:val="20"/>
          <w:szCs w:val="20"/>
        </w:rPr>
        <w:t xml:space="preserve"> (dále jen "energetické dílo"). Schéma způsobu připojení je specifikováno v Příloze č. 1. této Smlouvy.</w:t>
      </w:r>
    </w:p>
    <w:p w14:paraId="128B64E2" w14:textId="77777777" w:rsidR="00125916" w:rsidRDefault="00C572B5">
      <w:pPr>
        <w:autoSpaceDE w:val="0"/>
        <w:autoSpaceDN w:val="0"/>
        <w:adjustRightInd w:val="0"/>
        <w:spacing w:after="0" w:line="259" w:lineRule="atLeast"/>
        <w:ind w:left="680" w:hanging="340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PREdi</w:t>
      </w:r>
      <w:proofErr w:type="spellEnd"/>
      <w:r>
        <w:rPr>
          <w:rFonts w:ascii="Arial" w:hAnsi="Arial" w:cs="Arial"/>
          <w:sz w:val="20"/>
          <w:szCs w:val="20"/>
        </w:rPr>
        <w:t xml:space="preserve"> se zavazuje zejména:</w:t>
      </w:r>
    </w:p>
    <w:p w14:paraId="08A9F6E4" w14:textId="77777777" w:rsidR="00125916" w:rsidRDefault="00C572B5">
      <w:pPr>
        <w:autoSpaceDE w:val="0"/>
        <w:autoSpaceDN w:val="0"/>
        <w:adjustRightInd w:val="0"/>
        <w:spacing w:before="170" w:after="0" w:line="240" w:lineRule="auto"/>
        <w:ind w:left="680" w:hanging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2.1</w:t>
      </w:r>
      <w:r>
        <w:rPr>
          <w:rFonts w:ascii="Arial" w:hAnsi="Arial" w:cs="Arial"/>
          <w:sz w:val="20"/>
          <w:szCs w:val="20"/>
        </w:rPr>
        <w:tab/>
        <w:t xml:space="preserve">zajistit na základě žádosti Žadatele a pravomocného územního </w:t>
      </w:r>
      <w:proofErr w:type="gramStart"/>
      <w:r>
        <w:rPr>
          <w:rFonts w:ascii="Arial" w:hAnsi="Arial" w:cs="Arial"/>
          <w:sz w:val="20"/>
          <w:szCs w:val="20"/>
        </w:rPr>
        <w:t>rozhodnutí</w:t>
      </w:r>
      <w:proofErr w:type="gramEnd"/>
      <w:r>
        <w:rPr>
          <w:rFonts w:ascii="Arial" w:hAnsi="Arial" w:cs="Arial"/>
          <w:sz w:val="20"/>
          <w:szCs w:val="20"/>
        </w:rPr>
        <w:t xml:space="preserve"> popř. územního souhlasu nebo společného povolení poskytnutého Žadatelem v souladu s čl. 4 odst. 1 této Smlouvy vypracování projektové dokumentace místa připojení, a to ve stupni prováděcí dokumentace. Dále </w:t>
      </w:r>
      <w:proofErr w:type="spellStart"/>
      <w:r>
        <w:rPr>
          <w:rFonts w:ascii="Arial" w:hAnsi="Arial" w:cs="Arial"/>
          <w:sz w:val="20"/>
          <w:szCs w:val="20"/>
        </w:rPr>
        <w:t>PREdi</w:t>
      </w:r>
      <w:proofErr w:type="spellEnd"/>
      <w:r>
        <w:rPr>
          <w:rFonts w:ascii="Arial" w:hAnsi="Arial" w:cs="Arial"/>
          <w:sz w:val="20"/>
          <w:szCs w:val="20"/>
        </w:rPr>
        <w:t xml:space="preserve"> zajistí pro realizaci místa připojení dle této Smlouvy uzavření smluv o zřízení věcného břemene (dále jen „</w:t>
      </w:r>
      <w:r>
        <w:rPr>
          <w:rFonts w:ascii="Arial" w:hAnsi="Arial" w:cs="Arial"/>
          <w:b/>
          <w:bCs/>
          <w:sz w:val="20"/>
          <w:szCs w:val="20"/>
        </w:rPr>
        <w:t>Konečná smlouva</w:t>
      </w:r>
      <w:r>
        <w:rPr>
          <w:rFonts w:ascii="Arial" w:hAnsi="Arial" w:cs="Arial"/>
          <w:sz w:val="20"/>
          <w:szCs w:val="20"/>
        </w:rPr>
        <w:t>“), anebo budoucích smluv o zřízení věcného břemene (dále jen „</w:t>
      </w:r>
      <w:r>
        <w:rPr>
          <w:rFonts w:ascii="Arial" w:hAnsi="Arial" w:cs="Arial"/>
          <w:b/>
          <w:bCs/>
          <w:sz w:val="20"/>
          <w:szCs w:val="20"/>
        </w:rPr>
        <w:t>Smlouva o smlouvě budoucí</w:t>
      </w:r>
      <w:r>
        <w:rPr>
          <w:rFonts w:ascii="Arial" w:hAnsi="Arial" w:cs="Arial"/>
          <w:sz w:val="20"/>
          <w:szCs w:val="20"/>
        </w:rPr>
        <w:t xml:space="preserve">“) na umístění energetického díla v termínu </w:t>
      </w:r>
      <w:r>
        <w:rPr>
          <w:rFonts w:ascii="Arial" w:hAnsi="Arial" w:cs="Arial"/>
          <w:b/>
          <w:bCs/>
          <w:sz w:val="20"/>
          <w:szCs w:val="20"/>
        </w:rPr>
        <w:t xml:space="preserve">do 12 měsíců </w:t>
      </w:r>
      <w:r>
        <w:rPr>
          <w:rFonts w:ascii="Arial" w:hAnsi="Arial" w:cs="Arial"/>
          <w:sz w:val="20"/>
          <w:szCs w:val="20"/>
        </w:rPr>
        <w:t xml:space="preserve">od obdržení pravomocného územního rozhodnutí dle č. 4.1. Za porušení této Smlouvy nepovažují smluvní strany situaci, kdy z důvodů nezávislých na vůli </w:t>
      </w:r>
      <w:proofErr w:type="spellStart"/>
      <w:r>
        <w:rPr>
          <w:rFonts w:ascii="Arial" w:hAnsi="Arial" w:cs="Arial"/>
          <w:sz w:val="20"/>
          <w:szCs w:val="20"/>
        </w:rPr>
        <w:t>PREdi</w:t>
      </w:r>
      <w:proofErr w:type="spellEnd"/>
      <w:r>
        <w:rPr>
          <w:rFonts w:ascii="Arial" w:hAnsi="Arial" w:cs="Arial"/>
          <w:sz w:val="20"/>
          <w:szCs w:val="20"/>
        </w:rPr>
        <w:t xml:space="preserve"> a bez jejího zavinění nebude s vlastníky nemovitostí dotčených stavbou energetického díla uzavřena Konečná smlouva nebo Smlouva o smlouvě budoucí nebo vydán jiný právní titul, který by opravňoval </w:t>
      </w:r>
      <w:proofErr w:type="spellStart"/>
      <w:r>
        <w:rPr>
          <w:rFonts w:ascii="Arial" w:hAnsi="Arial" w:cs="Arial"/>
          <w:sz w:val="20"/>
          <w:szCs w:val="20"/>
        </w:rPr>
        <w:t>PREdi</w:t>
      </w:r>
      <w:proofErr w:type="spellEnd"/>
      <w:r>
        <w:rPr>
          <w:rFonts w:ascii="Arial" w:hAnsi="Arial" w:cs="Arial"/>
          <w:sz w:val="20"/>
          <w:szCs w:val="20"/>
        </w:rPr>
        <w:t xml:space="preserve"> ke vstupu na nemovitost za účelem realizace místa připojení. V takovém případě se lhůta prodlužuje do dne uzavření v tomto odstavci uvedených smluv nebo vydání jiného právního titulu</w:t>
      </w:r>
    </w:p>
    <w:p w14:paraId="7B71328F" w14:textId="77777777" w:rsidR="00125916" w:rsidRDefault="00C572B5">
      <w:pPr>
        <w:autoSpaceDE w:val="0"/>
        <w:autoSpaceDN w:val="0"/>
        <w:adjustRightInd w:val="0"/>
        <w:spacing w:before="170" w:after="0" w:line="240" w:lineRule="auto"/>
        <w:ind w:left="680" w:hanging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2.2</w:t>
      </w:r>
      <w:r>
        <w:rPr>
          <w:rFonts w:ascii="Arial" w:hAnsi="Arial" w:cs="Arial"/>
          <w:sz w:val="20"/>
          <w:szCs w:val="20"/>
        </w:rPr>
        <w:tab/>
        <w:t>vyzvat písemně Žadatele do 10 dnů od termínu dle odst. 3.2.1 k převzetí schválené projektové dokumentace k zajištění stavební připravenosti.</w:t>
      </w:r>
    </w:p>
    <w:p w14:paraId="40AD9ED2" w14:textId="77777777" w:rsidR="00125916" w:rsidRDefault="00C572B5">
      <w:pPr>
        <w:autoSpaceDE w:val="0"/>
        <w:autoSpaceDN w:val="0"/>
        <w:adjustRightInd w:val="0"/>
        <w:spacing w:after="0" w:line="240" w:lineRule="auto"/>
        <w:ind w:left="1020" w:hanging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•</w:t>
      </w:r>
      <w:r>
        <w:rPr>
          <w:rFonts w:ascii="Arial" w:hAnsi="Arial" w:cs="Arial"/>
          <w:sz w:val="20"/>
          <w:szCs w:val="20"/>
        </w:rPr>
        <w:tab/>
        <w:t xml:space="preserve">Stavební připraveností pro pokládku kabelového vedení se rozumí předání volné trasy na stavebním pozemku Žadatele (polohopisné a výškopisné zaměření, osazení obrubníků) včetně dosypání terénu na nulovou úroveň a založení chrániček pro kabely pod budoucí komunikace a vjezdy, zajištění dopravní obslužnosti při výstavbě, dále výstavba </w:t>
      </w:r>
      <w:proofErr w:type="spellStart"/>
      <w:r>
        <w:rPr>
          <w:rFonts w:ascii="Arial" w:hAnsi="Arial" w:cs="Arial"/>
          <w:sz w:val="20"/>
          <w:szCs w:val="20"/>
        </w:rPr>
        <w:t>pilířků</w:t>
      </w:r>
      <w:proofErr w:type="spellEnd"/>
      <w:r>
        <w:rPr>
          <w:rFonts w:ascii="Arial" w:hAnsi="Arial" w:cs="Arial"/>
          <w:sz w:val="20"/>
          <w:szCs w:val="20"/>
        </w:rPr>
        <w:t xml:space="preserve"> pro osazení rozvodných skříní nebo příprava pro jejich osazení do obvodové zdi budovy, vše v souladu s projektovou dokumentací.</w:t>
      </w:r>
    </w:p>
    <w:tbl>
      <w:tblPr>
        <w:tblpPr w:leftFromText="1" w:rightFromText="1" w:vertAnchor="page" w:horzAnchor="page" w:tblpX="567" w:tblpY="1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72"/>
      </w:tblGrid>
      <w:tr w:rsidR="00125916" w:rsidRPr="007D45B3" w14:paraId="66099EC3" w14:textId="77777777">
        <w:trPr>
          <w:trHeight w:val="566"/>
        </w:trPr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B2B654" w14:textId="77777777" w:rsidR="00125916" w:rsidRPr="007D45B3" w:rsidRDefault="00125916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A1C8E69" w14:textId="77777777" w:rsidR="007D45B3" w:rsidRPr="007D45B3" w:rsidRDefault="007D45B3" w:rsidP="007D45B3">
      <w:pPr>
        <w:spacing w:after="0"/>
        <w:rPr>
          <w:vanish/>
        </w:rPr>
      </w:pPr>
    </w:p>
    <w:tbl>
      <w:tblPr>
        <w:tblpPr w:leftFromText="1" w:rightFromText="1" w:vertAnchor="page" w:horzAnchor="page" w:tblpX="567" w:tblpY="16272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72"/>
      </w:tblGrid>
      <w:tr w:rsidR="00125916" w:rsidRPr="007D45B3" w14:paraId="36DDB7C9" w14:textId="77777777">
        <w:trPr>
          <w:trHeight w:val="566"/>
        </w:trPr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901761" w14:textId="77777777" w:rsidR="00125916" w:rsidRPr="007D45B3" w:rsidRDefault="00125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2E061CC" w14:textId="77777777" w:rsidR="00125916" w:rsidRDefault="00C572B5">
      <w:pPr>
        <w:autoSpaceDE w:val="0"/>
        <w:autoSpaceDN w:val="0"/>
        <w:adjustRightInd w:val="0"/>
        <w:spacing w:after="0" w:line="240" w:lineRule="auto"/>
        <w:ind w:left="1020" w:hanging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•</w:t>
      </w:r>
      <w:r>
        <w:rPr>
          <w:rFonts w:ascii="Arial" w:hAnsi="Arial" w:cs="Arial"/>
          <w:sz w:val="20"/>
          <w:szCs w:val="20"/>
        </w:rPr>
        <w:tab/>
        <w:t xml:space="preserve">Stavební připraveností pro montáž technologie ve vestavěné transformační stanici se rozumí předání volné místnosti odpovídající statickým požadavkům (dle PN KT 203), která je kompletně stavebně dokončena (provedena malba stěn a stropu, dokončena podlaha včetně všech nosných podlahových konstrukcí a nátěrů, osazeny dveře a dokončena elektroinstalace dle předané projektové dokumentace), včetně osazení vodotěsných a plynotěsných kabelových průchodek (splňující požadavek </w:t>
      </w:r>
      <w:proofErr w:type="spellStart"/>
      <w:r>
        <w:rPr>
          <w:rFonts w:ascii="Arial" w:hAnsi="Arial" w:cs="Arial"/>
          <w:sz w:val="20"/>
          <w:szCs w:val="20"/>
        </w:rPr>
        <w:t>vyhl</w:t>
      </w:r>
      <w:proofErr w:type="spellEnd"/>
      <w:r>
        <w:rPr>
          <w:rFonts w:ascii="Arial" w:hAnsi="Arial" w:cs="Arial"/>
          <w:sz w:val="20"/>
          <w:szCs w:val="20"/>
        </w:rPr>
        <w:t xml:space="preserve">. Ministerstva pro místní rozvoj o obecných požadavcích na výstavbu č. 268/2009 Sb.) pro kabely VN, </w:t>
      </w:r>
      <w:proofErr w:type="spellStart"/>
      <w:r>
        <w:rPr>
          <w:rFonts w:ascii="Arial" w:hAnsi="Arial" w:cs="Arial"/>
          <w:sz w:val="20"/>
          <w:szCs w:val="20"/>
        </w:rPr>
        <w:t>sdk</w:t>
      </w:r>
      <w:proofErr w:type="spellEnd"/>
      <w:r>
        <w:rPr>
          <w:rFonts w:ascii="Arial" w:hAnsi="Arial" w:cs="Arial"/>
          <w:sz w:val="20"/>
          <w:szCs w:val="20"/>
        </w:rPr>
        <w:t xml:space="preserve">, uzemnění a otvorů pro měřící kabely. Pro použití měřících kabelů je třeba zajistit možnost příjezdu a parkování měřících vozidel </w:t>
      </w:r>
      <w:proofErr w:type="spellStart"/>
      <w:r>
        <w:rPr>
          <w:rFonts w:ascii="Arial" w:hAnsi="Arial" w:cs="Arial"/>
          <w:sz w:val="20"/>
          <w:szCs w:val="20"/>
        </w:rPr>
        <w:t>PREdi</w:t>
      </w:r>
      <w:proofErr w:type="spellEnd"/>
      <w:r>
        <w:rPr>
          <w:rFonts w:ascii="Arial" w:hAnsi="Arial" w:cs="Arial"/>
          <w:sz w:val="20"/>
          <w:szCs w:val="20"/>
        </w:rPr>
        <w:t xml:space="preserve"> ve vzdálenosti max. 30 m od trafostanice.</w:t>
      </w:r>
    </w:p>
    <w:p w14:paraId="2514CFC3" w14:textId="77777777" w:rsidR="00125916" w:rsidRDefault="00C572B5">
      <w:pPr>
        <w:autoSpaceDE w:val="0"/>
        <w:autoSpaceDN w:val="0"/>
        <w:adjustRightInd w:val="0"/>
        <w:spacing w:after="0" w:line="240" w:lineRule="auto"/>
        <w:ind w:left="1020" w:hanging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•</w:t>
      </w:r>
      <w:r>
        <w:rPr>
          <w:rFonts w:ascii="Arial" w:hAnsi="Arial" w:cs="Arial"/>
          <w:sz w:val="20"/>
          <w:szCs w:val="20"/>
        </w:rPr>
        <w:tab/>
      </w:r>
    </w:p>
    <w:p w14:paraId="2A734109" w14:textId="77777777" w:rsidR="00125916" w:rsidRDefault="00C572B5">
      <w:pPr>
        <w:autoSpaceDE w:val="0"/>
        <w:autoSpaceDN w:val="0"/>
        <w:adjustRightInd w:val="0"/>
        <w:spacing w:before="170" w:after="0" w:line="240" w:lineRule="auto"/>
        <w:ind w:left="680" w:hanging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2.3</w:t>
      </w:r>
      <w:r>
        <w:rPr>
          <w:rFonts w:ascii="Arial" w:hAnsi="Arial" w:cs="Arial"/>
          <w:sz w:val="20"/>
          <w:szCs w:val="20"/>
        </w:rPr>
        <w:tab/>
        <w:t xml:space="preserve">zajistit realizaci a zprovoznění energetického díla v termínu </w:t>
      </w:r>
      <w:r>
        <w:rPr>
          <w:rFonts w:ascii="Arial" w:hAnsi="Arial" w:cs="Arial"/>
          <w:b/>
          <w:bCs/>
          <w:sz w:val="20"/>
          <w:szCs w:val="20"/>
        </w:rPr>
        <w:t xml:space="preserve">do 12 měsíců </w:t>
      </w:r>
      <w:r>
        <w:rPr>
          <w:rFonts w:ascii="Arial" w:hAnsi="Arial" w:cs="Arial"/>
          <w:sz w:val="20"/>
          <w:szCs w:val="20"/>
        </w:rPr>
        <w:t xml:space="preserve">ode dne předání a převzetí staveniště po dokončení stavební připravenosti Žadatele dle odst. 3.2.2. Termín realizace a zprovoznění může být prodloužen o dobu nepříznivých klimatických podmínek, které neumožnily provádění prací v souladu s technologickými předpisy. </w:t>
      </w:r>
    </w:p>
    <w:p w14:paraId="2292BDE7" w14:textId="77777777" w:rsidR="00125916" w:rsidRDefault="00C572B5">
      <w:pPr>
        <w:keepNext/>
        <w:widowControl w:val="0"/>
        <w:autoSpaceDE w:val="0"/>
        <w:autoSpaceDN w:val="0"/>
        <w:adjustRightInd w:val="0"/>
        <w:spacing w:before="283" w:after="0" w:line="259" w:lineRule="atLeast"/>
        <w:ind w:left="340" w:hanging="34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4.</w:t>
      </w:r>
      <w:r>
        <w:rPr>
          <w:rFonts w:ascii="Arial" w:hAnsi="Arial" w:cs="Arial"/>
          <w:b/>
          <w:bCs/>
          <w:sz w:val="20"/>
          <w:szCs w:val="20"/>
        </w:rPr>
        <w:tab/>
        <w:t>Povinnosti Žadatele</w:t>
      </w:r>
    </w:p>
    <w:p w14:paraId="728C1344" w14:textId="77777777" w:rsidR="00125916" w:rsidRDefault="00C572B5">
      <w:pPr>
        <w:autoSpaceDE w:val="0"/>
        <w:autoSpaceDN w:val="0"/>
        <w:adjustRightInd w:val="0"/>
        <w:spacing w:before="170" w:after="0" w:line="240" w:lineRule="auto"/>
        <w:ind w:left="340" w:hanging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Žadatel se zavazuje zejména:</w:t>
      </w:r>
    </w:p>
    <w:p w14:paraId="02CC1B6E" w14:textId="77777777" w:rsidR="00125916" w:rsidRDefault="00C572B5">
      <w:pPr>
        <w:autoSpaceDE w:val="0"/>
        <w:autoSpaceDN w:val="0"/>
        <w:adjustRightInd w:val="0"/>
        <w:spacing w:before="170" w:after="0" w:line="240" w:lineRule="auto"/>
        <w:ind w:left="340" w:hanging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</w:t>
      </w:r>
      <w:r>
        <w:rPr>
          <w:rFonts w:ascii="Arial" w:hAnsi="Arial" w:cs="Arial"/>
          <w:sz w:val="20"/>
          <w:szCs w:val="20"/>
        </w:rPr>
        <w:tab/>
        <w:t xml:space="preserve">Předat </w:t>
      </w:r>
      <w:proofErr w:type="spellStart"/>
      <w:r>
        <w:rPr>
          <w:rFonts w:ascii="Arial" w:hAnsi="Arial" w:cs="Arial"/>
          <w:sz w:val="20"/>
          <w:szCs w:val="20"/>
        </w:rPr>
        <w:t>PREdi</w:t>
      </w:r>
      <w:proofErr w:type="spellEnd"/>
      <w:r>
        <w:rPr>
          <w:rFonts w:ascii="Arial" w:hAnsi="Arial" w:cs="Arial"/>
          <w:sz w:val="20"/>
          <w:szCs w:val="20"/>
        </w:rPr>
        <w:t xml:space="preserve"> ověřenou kopii pravomocného územního rozhodnutí, popř. územního souhlasu nebo společného povolení nebo stavebního povolení v souladu se zákonem č. 183/2006 Sb., stavebním zákonem (dále jen „Rozhodnutí o povolení stavby“) včetně situace potvrzené stavebním úřadem na realizaci svého záměru zahrnujícího i energetické dílo v termínu do 6 měsíců od podpisu této Smlouvy. Pokud se Žadatel dostane do prodlení s předložením Rozhodnutí o povolení stavby, prodlouží se o dobu prodlení automaticky termín uvedený v odst. 3.2.1. Žadatel se rovněž zavazuje uzavřít s </w:t>
      </w:r>
      <w:proofErr w:type="spellStart"/>
      <w:r>
        <w:rPr>
          <w:rFonts w:ascii="Arial" w:hAnsi="Arial" w:cs="Arial"/>
          <w:sz w:val="20"/>
          <w:szCs w:val="20"/>
        </w:rPr>
        <w:t>PREdi</w:t>
      </w:r>
      <w:proofErr w:type="spellEnd"/>
      <w:r>
        <w:rPr>
          <w:rFonts w:ascii="Arial" w:hAnsi="Arial" w:cs="Arial"/>
          <w:sz w:val="20"/>
          <w:szCs w:val="20"/>
        </w:rPr>
        <w:t xml:space="preserve"> dohodu o převodu práv a povinností vztahujících se k energetickému dílu z Rozhodnutí o povolení stavby, a to nejpozději do termínu uvedeného v odstavci 3.2.1 této Smlouvy.</w:t>
      </w:r>
    </w:p>
    <w:p w14:paraId="6B450B06" w14:textId="77777777" w:rsidR="00125916" w:rsidRDefault="00C572B5">
      <w:pPr>
        <w:keepNext/>
        <w:widowControl w:val="0"/>
        <w:autoSpaceDE w:val="0"/>
        <w:autoSpaceDN w:val="0"/>
        <w:adjustRightInd w:val="0"/>
        <w:spacing w:before="170" w:after="0" w:line="240" w:lineRule="auto"/>
        <w:ind w:left="340" w:hanging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</w:t>
      </w:r>
      <w:r>
        <w:rPr>
          <w:rFonts w:ascii="Arial" w:hAnsi="Arial" w:cs="Arial"/>
          <w:sz w:val="20"/>
          <w:szCs w:val="20"/>
        </w:rPr>
        <w:tab/>
        <w:t xml:space="preserve">Předložit projektovou dokumentaci stavební části trafostanice projektantovi technologické části </w:t>
      </w:r>
      <w:proofErr w:type="spellStart"/>
      <w:r>
        <w:rPr>
          <w:rFonts w:ascii="Arial" w:hAnsi="Arial" w:cs="Arial"/>
          <w:sz w:val="20"/>
          <w:szCs w:val="20"/>
        </w:rPr>
        <w:t>PREdi</w:t>
      </w:r>
      <w:proofErr w:type="spellEnd"/>
      <w:r>
        <w:rPr>
          <w:rFonts w:ascii="Arial" w:hAnsi="Arial" w:cs="Arial"/>
          <w:sz w:val="20"/>
          <w:szCs w:val="20"/>
        </w:rPr>
        <w:t xml:space="preserve"> ke schválení (projektanta technologické části určí </w:t>
      </w:r>
      <w:proofErr w:type="spellStart"/>
      <w:r>
        <w:rPr>
          <w:rFonts w:ascii="Arial" w:hAnsi="Arial" w:cs="Arial"/>
          <w:sz w:val="20"/>
          <w:szCs w:val="20"/>
        </w:rPr>
        <w:t>PREdi</w:t>
      </w:r>
      <w:proofErr w:type="spellEnd"/>
      <w:r>
        <w:rPr>
          <w:rFonts w:ascii="Arial" w:hAnsi="Arial" w:cs="Arial"/>
          <w:sz w:val="20"/>
          <w:szCs w:val="20"/>
        </w:rPr>
        <w:t>).</w:t>
      </w:r>
    </w:p>
    <w:p w14:paraId="52C4CAA2" w14:textId="77777777" w:rsidR="00125916" w:rsidRDefault="00C572B5">
      <w:pPr>
        <w:keepNext/>
        <w:widowControl w:val="0"/>
        <w:autoSpaceDE w:val="0"/>
        <w:autoSpaceDN w:val="0"/>
        <w:adjustRightInd w:val="0"/>
        <w:spacing w:before="170" w:after="0" w:line="240" w:lineRule="auto"/>
        <w:ind w:left="340" w:hanging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</w:t>
      </w:r>
      <w:r>
        <w:rPr>
          <w:rFonts w:ascii="Arial" w:hAnsi="Arial" w:cs="Arial"/>
          <w:sz w:val="20"/>
          <w:szCs w:val="20"/>
        </w:rPr>
        <w:tab/>
        <w:t>Zajistit osazení měření v části Žadatele v termínu do 7 dnů od úspěšné technické prohlídky transformační/rozpínací stanice.</w:t>
      </w:r>
    </w:p>
    <w:p w14:paraId="629E9785" w14:textId="77777777" w:rsidR="00125916" w:rsidRDefault="00C572B5">
      <w:pPr>
        <w:keepNext/>
        <w:widowControl w:val="0"/>
        <w:autoSpaceDE w:val="0"/>
        <w:autoSpaceDN w:val="0"/>
        <w:adjustRightInd w:val="0"/>
        <w:spacing w:before="170" w:after="0" w:line="240" w:lineRule="auto"/>
        <w:ind w:left="340" w:hanging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</w:t>
      </w:r>
      <w:r>
        <w:rPr>
          <w:rFonts w:ascii="Arial" w:hAnsi="Arial" w:cs="Arial"/>
          <w:sz w:val="20"/>
          <w:szCs w:val="20"/>
        </w:rPr>
        <w:tab/>
        <w:t xml:space="preserve">Uzavřít s </w:t>
      </w:r>
      <w:proofErr w:type="spellStart"/>
      <w:r>
        <w:rPr>
          <w:rFonts w:ascii="Arial" w:hAnsi="Arial" w:cs="Arial"/>
          <w:sz w:val="20"/>
          <w:szCs w:val="20"/>
        </w:rPr>
        <w:t>PREdi</w:t>
      </w:r>
      <w:proofErr w:type="spellEnd"/>
      <w:r>
        <w:rPr>
          <w:rFonts w:ascii="Arial" w:hAnsi="Arial" w:cs="Arial"/>
          <w:sz w:val="20"/>
          <w:szCs w:val="20"/>
        </w:rPr>
        <w:t xml:space="preserve"> Konečnou smlouvu na umístění energetického díla v dotčené nemovité věci ve vlastnictví Žadatele do termínu uvedeného v odst. 3.2.1. Pokud není splnění této povinnosti objektivně možné, uzavřít s </w:t>
      </w:r>
      <w:proofErr w:type="spellStart"/>
      <w:r>
        <w:rPr>
          <w:rFonts w:ascii="Arial" w:hAnsi="Arial" w:cs="Arial"/>
          <w:sz w:val="20"/>
          <w:szCs w:val="20"/>
        </w:rPr>
        <w:t>PREdi</w:t>
      </w:r>
      <w:proofErr w:type="spellEnd"/>
      <w:r>
        <w:rPr>
          <w:rFonts w:ascii="Arial" w:hAnsi="Arial" w:cs="Arial"/>
          <w:sz w:val="20"/>
          <w:szCs w:val="20"/>
        </w:rPr>
        <w:t xml:space="preserve"> v tomto termínu Smlouvu o smlouvě budoucí.</w:t>
      </w:r>
    </w:p>
    <w:p w14:paraId="7927AE04" w14:textId="77777777" w:rsidR="00125916" w:rsidRDefault="00C572B5">
      <w:pPr>
        <w:keepNext/>
        <w:widowControl w:val="0"/>
        <w:autoSpaceDE w:val="0"/>
        <w:autoSpaceDN w:val="0"/>
        <w:adjustRightInd w:val="0"/>
        <w:spacing w:before="170" w:after="0" w:line="240" w:lineRule="auto"/>
        <w:ind w:left="340" w:hanging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</w:t>
      </w:r>
      <w:r>
        <w:rPr>
          <w:rFonts w:ascii="Arial" w:hAnsi="Arial" w:cs="Arial"/>
          <w:sz w:val="20"/>
          <w:szCs w:val="20"/>
        </w:rPr>
        <w:tab/>
        <w:t xml:space="preserve">Rozsah věcného břemene pro účely Konečné smlouvy bude vyznačen v příslušném geometrickém plánu, který bude její nedílnou součástí a bude vyhotoven na náklady </w:t>
      </w:r>
      <w:proofErr w:type="spellStart"/>
      <w:r>
        <w:rPr>
          <w:rFonts w:ascii="Arial" w:hAnsi="Arial" w:cs="Arial"/>
          <w:sz w:val="20"/>
          <w:szCs w:val="20"/>
        </w:rPr>
        <w:t>PREdi</w:t>
      </w:r>
      <w:proofErr w:type="spellEnd"/>
      <w:r>
        <w:rPr>
          <w:rFonts w:ascii="Arial" w:hAnsi="Arial" w:cs="Arial"/>
          <w:sz w:val="20"/>
          <w:szCs w:val="20"/>
        </w:rPr>
        <w:t xml:space="preserve">. Pokud po zápisu věcného břemene do katastru nemovitostí na základě Konečné smlouvy dojde z důvodů na straně Žadatele ke změně umístění energetického díla, Žadatel se zavazuje uzavřít s </w:t>
      </w:r>
      <w:proofErr w:type="spellStart"/>
      <w:r>
        <w:rPr>
          <w:rFonts w:ascii="Arial" w:hAnsi="Arial" w:cs="Arial"/>
          <w:sz w:val="20"/>
          <w:szCs w:val="20"/>
        </w:rPr>
        <w:t>PREdi</w:t>
      </w:r>
      <w:proofErr w:type="spellEnd"/>
      <w:r>
        <w:rPr>
          <w:rFonts w:ascii="Arial" w:hAnsi="Arial" w:cs="Arial"/>
          <w:sz w:val="20"/>
          <w:szCs w:val="20"/>
        </w:rPr>
        <w:t xml:space="preserve"> novou Konečnou smlouvu dle skutečného umístění energetického díla. Smluvní strany si poskytnou vzájemnou součinnost.</w:t>
      </w:r>
    </w:p>
    <w:p w14:paraId="024BD474" w14:textId="77777777" w:rsidR="00125916" w:rsidRDefault="00C572B5">
      <w:pPr>
        <w:autoSpaceDE w:val="0"/>
        <w:autoSpaceDN w:val="0"/>
        <w:adjustRightInd w:val="0"/>
        <w:spacing w:before="170" w:after="0" w:line="240" w:lineRule="auto"/>
        <w:ind w:left="340" w:hanging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</w:t>
      </w:r>
      <w:r>
        <w:rPr>
          <w:rFonts w:ascii="Arial" w:hAnsi="Arial" w:cs="Arial"/>
          <w:sz w:val="20"/>
          <w:szCs w:val="20"/>
        </w:rPr>
        <w:tab/>
        <w:t xml:space="preserve">Poskytnout </w:t>
      </w:r>
      <w:proofErr w:type="spellStart"/>
      <w:r>
        <w:rPr>
          <w:rFonts w:ascii="Arial" w:hAnsi="Arial" w:cs="Arial"/>
          <w:sz w:val="20"/>
          <w:szCs w:val="20"/>
        </w:rPr>
        <w:t>PREdi</w:t>
      </w:r>
      <w:proofErr w:type="spellEnd"/>
      <w:r>
        <w:rPr>
          <w:rFonts w:ascii="Arial" w:hAnsi="Arial" w:cs="Arial"/>
          <w:sz w:val="20"/>
          <w:szCs w:val="20"/>
        </w:rPr>
        <w:t xml:space="preserve"> na vyžádání potřebná vyjádření z dokumentace pro územní řízení za účelem vypracování prováděcí projektové dokumentace energetického díla.</w:t>
      </w:r>
    </w:p>
    <w:p w14:paraId="32222981" w14:textId="77777777" w:rsidR="00125916" w:rsidRDefault="00C572B5">
      <w:pPr>
        <w:autoSpaceDE w:val="0"/>
        <w:autoSpaceDN w:val="0"/>
        <w:adjustRightInd w:val="0"/>
        <w:spacing w:before="170" w:after="0" w:line="240" w:lineRule="auto"/>
        <w:ind w:left="340" w:hanging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7.</w:t>
      </w:r>
      <w:r>
        <w:rPr>
          <w:rFonts w:ascii="Arial" w:hAnsi="Arial" w:cs="Arial"/>
          <w:sz w:val="20"/>
          <w:szCs w:val="20"/>
        </w:rPr>
        <w:tab/>
        <w:t xml:space="preserve">Převzít prováděcí projektovou dokumentaci od </w:t>
      </w:r>
      <w:proofErr w:type="spellStart"/>
      <w:r>
        <w:rPr>
          <w:rFonts w:ascii="Arial" w:hAnsi="Arial" w:cs="Arial"/>
          <w:sz w:val="20"/>
          <w:szCs w:val="20"/>
        </w:rPr>
        <w:t>PREdi</w:t>
      </w:r>
      <w:proofErr w:type="spellEnd"/>
      <w:r>
        <w:rPr>
          <w:rFonts w:ascii="Arial" w:hAnsi="Arial" w:cs="Arial"/>
          <w:sz w:val="20"/>
          <w:szCs w:val="20"/>
        </w:rPr>
        <w:t xml:space="preserve">, zajistit stavební připravenost v souladu se schválenou prováděcí projektovou dokumentací na energetické dílo a předat připravené staveniště </w:t>
      </w:r>
      <w:proofErr w:type="spellStart"/>
      <w:r>
        <w:rPr>
          <w:rFonts w:ascii="Arial" w:hAnsi="Arial" w:cs="Arial"/>
          <w:sz w:val="20"/>
          <w:szCs w:val="20"/>
        </w:rPr>
        <w:t>PREdi</w:t>
      </w:r>
      <w:proofErr w:type="spellEnd"/>
      <w:r>
        <w:rPr>
          <w:rFonts w:ascii="Arial" w:hAnsi="Arial" w:cs="Arial"/>
          <w:sz w:val="20"/>
          <w:szCs w:val="20"/>
        </w:rPr>
        <w:t xml:space="preserve"> nejpozději do 1 roku od předání projektové dokumentace. Stavební připravenost je definována v odst. 3.2.2.</w:t>
      </w:r>
    </w:p>
    <w:p w14:paraId="639EF8A7" w14:textId="77777777" w:rsidR="00125916" w:rsidRDefault="00C572B5">
      <w:pPr>
        <w:autoSpaceDE w:val="0"/>
        <w:autoSpaceDN w:val="0"/>
        <w:adjustRightInd w:val="0"/>
        <w:spacing w:before="170" w:after="0" w:line="240" w:lineRule="auto"/>
        <w:ind w:left="340" w:hanging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8.</w:t>
      </w:r>
      <w:r>
        <w:rPr>
          <w:rFonts w:ascii="Arial" w:hAnsi="Arial" w:cs="Arial"/>
          <w:sz w:val="20"/>
          <w:szCs w:val="20"/>
        </w:rPr>
        <w:tab/>
        <w:t xml:space="preserve">Písemně oznámit </w:t>
      </w:r>
      <w:r w:rsidR="00C33F56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 xml:space="preserve"> měsíc</w:t>
      </w:r>
      <w:r w:rsidR="00C33F56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předem na e-mail adresu david.kouda@pre.cz předpokládaný termín dokončení stavební připravenosti.</w:t>
      </w:r>
    </w:p>
    <w:p w14:paraId="64B617C0" w14:textId="77777777" w:rsidR="00125916" w:rsidRDefault="00C572B5">
      <w:pPr>
        <w:autoSpaceDE w:val="0"/>
        <w:autoSpaceDN w:val="0"/>
        <w:adjustRightInd w:val="0"/>
        <w:spacing w:before="170" w:after="0" w:line="240" w:lineRule="auto"/>
        <w:ind w:left="340" w:hanging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9.</w:t>
      </w:r>
      <w:r>
        <w:rPr>
          <w:rFonts w:ascii="Arial" w:hAnsi="Arial" w:cs="Arial"/>
          <w:sz w:val="20"/>
          <w:szCs w:val="20"/>
        </w:rPr>
        <w:tab/>
        <w:t xml:space="preserve">Pokud byla uzavřena Smlouva o smlouvě budoucí v souladu s odst. 4.4. této Smlouvy, uzavřít na základě výzvy </w:t>
      </w:r>
      <w:proofErr w:type="spellStart"/>
      <w:r>
        <w:rPr>
          <w:rFonts w:ascii="Arial" w:hAnsi="Arial" w:cs="Arial"/>
          <w:sz w:val="20"/>
          <w:szCs w:val="20"/>
        </w:rPr>
        <w:t>PREdi</w:t>
      </w:r>
      <w:proofErr w:type="spellEnd"/>
      <w:r>
        <w:rPr>
          <w:rFonts w:ascii="Arial" w:hAnsi="Arial" w:cs="Arial"/>
          <w:sz w:val="20"/>
          <w:szCs w:val="20"/>
        </w:rPr>
        <w:t xml:space="preserve"> Konečnou smlouvu, a to po dokončení energetického díla a jeho geodetickém a geometrickém zaměření. Podklady pro uzavření smlouvy Žadatel předá na výzvu </w:t>
      </w:r>
      <w:proofErr w:type="spellStart"/>
      <w:r>
        <w:rPr>
          <w:rFonts w:ascii="Arial" w:hAnsi="Arial" w:cs="Arial"/>
          <w:sz w:val="20"/>
          <w:szCs w:val="20"/>
        </w:rPr>
        <w:t>PREdi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38BA0EF8" w14:textId="77777777" w:rsidR="00125916" w:rsidRDefault="00C572B5">
      <w:pPr>
        <w:autoSpaceDE w:val="0"/>
        <w:autoSpaceDN w:val="0"/>
        <w:adjustRightInd w:val="0"/>
        <w:spacing w:before="170" w:after="0" w:line="240" w:lineRule="auto"/>
        <w:ind w:left="340" w:hanging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10.</w:t>
      </w:r>
      <w:r>
        <w:rPr>
          <w:rFonts w:ascii="Arial" w:hAnsi="Arial" w:cs="Arial"/>
          <w:sz w:val="20"/>
          <w:szCs w:val="20"/>
        </w:rPr>
        <w:tab/>
        <w:t xml:space="preserve">Pokud Žadatel zajišťuje vydání kolaudačního souhlasu nebo kolaudačního rozhodnutí na celý soubor staveb, jejichž součástí je energetické dílo, zajistí, aby </w:t>
      </w:r>
      <w:proofErr w:type="spellStart"/>
      <w:r>
        <w:rPr>
          <w:rFonts w:ascii="Arial" w:hAnsi="Arial" w:cs="Arial"/>
          <w:sz w:val="20"/>
          <w:szCs w:val="20"/>
        </w:rPr>
        <w:t>PREdi</w:t>
      </w:r>
      <w:proofErr w:type="spellEnd"/>
      <w:r>
        <w:rPr>
          <w:rFonts w:ascii="Arial" w:hAnsi="Arial" w:cs="Arial"/>
          <w:sz w:val="20"/>
          <w:szCs w:val="20"/>
        </w:rPr>
        <w:t xml:space="preserve"> byla v kolaudačním souhlasu nebo kolaudačním rozhodnutí uvedena jako stavebník energetického </w:t>
      </w:r>
      <w:proofErr w:type="gramStart"/>
      <w:r>
        <w:rPr>
          <w:rFonts w:ascii="Arial" w:hAnsi="Arial" w:cs="Arial"/>
          <w:sz w:val="20"/>
          <w:szCs w:val="20"/>
        </w:rPr>
        <w:t>díla</w:t>
      </w:r>
      <w:proofErr w:type="gramEnd"/>
      <w:r>
        <w:rPr>
          <w:rFonts w:ascii="Arial" w:hAnsi="Arial" w:cs="Arial"/>
          <w:sz w:val="20"/>
          <w:szCs w:val="20"/>
        </w:rPr>
        <w:t xml:space="preserve"> a tedy i vlastník zařízení uvedeného v odst. 5.1, a to takto: </w:t>
      </w:r>
      <w:proofErr w:type="spellStart"/>
      <w:r>
        <w:rPr>
          <w:rFonts w:ascii="Arial" w:hAnsi="Arial" w:cs="Arial"/>
          <w:sz w:val="20"/>
          <w:szCs w:val="20"/>
        </w:rPr>
        <w:t>PREdistribuce</w:t>
      </w:r>
      <w:proofErr w:type="spellEnd"/>
      <w:r>
        <w:rPr>
          <w:rFonts w:ascii="Arial" w:hAnsi="Arial" w:cs="Arial"/>
          <w:sz w:val="20"/>
          <w:szCs w:val="20"/>
        </w:rPr>
        <w:t>, a.s., se sídlem Praha 5, Svornosti 3199/19a, PSČ150 00.</w:t>
      </w:r>
    </w:p>
    <w:p w14:paraId="54DD215A" w14:textId="77777777" w:rsidR="00125916" w:rsidRDefault="00C572B5">
      <w:pPr>
        <w:autoSpaceDE w:val="0"/>
        <w:autoSpaceDN w:val="0"/>
        <w:adjustRightInd w:val="0"/>
        <w:spacing w:before="170" w:after="0" w:line="240" w:lineRule="auto"/>
        <w:ind w:left="340" w:hanging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11.</w:t>
      </w:r>
      <w:r>
        <w:rPr>
          <w:rFonts w:ascii="Arial" w:hAnsi="Arial" w:cs="Arial"/>
          <w:sz w:val="20"/>
          <w:szCs w:val="20"/>
        </w:rPr>
        <w:tab/>
        <w:t xml:space="preserve">Pokud Žadatel nezajišťuje vydání kolaudačního souhlasu dle odst. 4.10 uzavře s </w:t>
      </w:r>
      <w:proofErr w:type="spellStart"/>
      <w:r>
        <w:rPr>
          <w:rFonts w:ascii="Arial" w:hAnsi="Arial" w:cs="Arial"/>
          <w:sz w:val="20"/>
          <w:szCs w:val="20"/>
        </w:rPr>
        <w:t>PREdi</w:t>
      </w:r>
      <w:proofErr w:type="spellEnd"/>
      <w:r>
        <w:rPr>
          <w:rFonts w:ascii="Arial" w:hAnsi="Arial" w:cs="Arial"/>
          <w:sz w:val="20"/>
          <w:szCs w:val="20"/>
        </w:rPr>
        <w:t xml:space="preserve"> do termínu uvedeného v odst. 3.2.1 smlouvu o převodu práv nabytých Žadatelem z územního rozhodnutí pro výstavbu energetického díla uvedeného v odst. 5.1.</w:t>
      </w:r>
    </w:p>
    <w:p w14:paraId="42554AB1" w14:textId="77777777" w:rsidR="00125916" w:rsidRDefault="00C572B5">
      <w:pPr>
        <w:autoSpaceDE w:val="0"/>
        <w:autoSpaceDN w:val="0"/>
        <w:adjustRightInd w:val="0"/>
        <w:spacing w:before="170" w:after="0" w:line="240" w:lineRule="auto"/>
        <w:ind w:left="340" w:hanging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12.</w:t>
      </w:r>
      <w:r>
        <w:rPr>
          <w:rFonts w:ascii="Arial" w:hAnsi="Arial" w:cs="Arial"/>
          <w:sz w:val="20"/>
          <w:szCs w:val="20"/>
        </w:rPr>
        <w:tab/>
        <w:t xml:space="preserve">Pokud je Žadatel povinnou osobou ke zveřejnění Smlouvy v registru smluv dle zákona č. 340/2015 Sb., Žadatel se zavazuje, že neprodleně po uzavření Smlouvy provede zaslání této Smlouvy správci registru smluv k uveřejnění prostřednictvím registru smluv. Žadatel se dále zavazuje, že při vyplňování formuláře metadat této Smlouvy uvede také adresu datové schránky </w:t>
      </w:r>
      <w:proofErr w:type="spellStart"/>
      <w:r>
        <w:rPr>
          <w:rFonts w:ascii="Arial" w:hAnsi="Arial" w:cs="Arial"/>
          <w:sz w:val="20"/>
          <w:szCs w:val="20"/>
        </w:rPr>
        <w:t>PREdi</w:t>
      </w:r>
      <w:proofErr w:type="spellEnd"/>
      <w:r>
        <w:rPr>
          <w:rFonts w:ascii="Arial" w:hAnsi="Arial" w:cs="Arial"/>
          <w:sz w:val="20"/>
          <w:szCs w:val="20"/>
        </w:rPr>
        <w:t xml:space="preserve"> a číslo této smlouvy </w:t>
      </w:r>
      <w:proofErr w:type="spellStart"/>
      <w:r>
        <w:rPr>
          <w:rFonts w:ascii="Arial" w:hAnsi="Arial" w:cs="Arial"/>
          <w:sz w:val="20"/>
          <w:szCs w:val="20"/>
        </w:rPr>
        <w:t>PREdi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tbl>
      <w:tblPr>
        <w:tblpPr w:leftFromText="1" w:rightFromText="1" w:vertAnchor="page" w:horzAnchor="page" w:tblpX="567" w:tblpY="1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72"/>
      </w:tblGrid>
      <w:tr w:rsidR="00125916" w:rsidRPr="007D45B3" w14:paraId="15417958" w14:textId="77777777">
        <w:trPr>
          <w:trHeight w:val="566"/>
        </w:trPr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1F4FB3" w14:textId="77777777" w:rsidR="00125916" w:rsidRPr="007D45B3" w:rsidRDefault="00125916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BD8ED5A" w14:textId="77777777" w:rsidR="007D45B3" w:rsidRPr="007D45B3" w:rsidRDefault="007D45B3" w:rsidP="007D45B3">
      <w:pPr>
        <w:spacing w:after="0"/>
        <w:rPr>
          <w:vanish/>
        </w:rPr>
      </w:pPr>
    </w:p>
    <w:tbl>
      <w:tblPr>
        <w:tblpPr w:leftFromText="1" w:rightFromText="1" w:vertAnchor="page" w:horzAnchor="page" w:tblpX="567" w:tblpY="16272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72"/>
      </w:tblGrid>
      <w:tr w:rsidR="00125916" w:rsidRPr="007D45B3" w14:paraId="20AE0FE1" w14:textId="77777777">
        <w:trPr>
          <w:trHeight w:val="566"/>
        </w:trPr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165B02" w14:textId="77777777" w:rsidR="00125916" w:rsidRPr="007D45B3" w:rsidRDefault="00125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0A3EE66" w14:textId="77777777" w:rsidR="00125916" w:rsidRDefault="00C572B5">
      <w:pPr>
        <w:autoSpaceDE w:val="0"/>
        <w:autoSpaceDN w:val="0"/>
        <w:adjustRightInd w:val="0"/>
        <w:spacing w:before="170" w:after="0" w:line="240" w:lineRule="auto"/>
        <w:ind w:left="340" w:hanging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13.</w:t>
      </w:r>
      <w:r>
        <w:rPr>
          <w:rFonts w:ascii="Arial" w:hAnsi="Arial" w:cs="Arial"/>
          <w:sz w:val="20"/>
          <w:szCs w:val="20"/>
        </w:rPr>
        <w:tab/>
        <w:t xml:space="preserve">V případě, že Žadatel nesplní povinnost uveřejnění Smlouvy prostřednictvím registru smluv ani do 15 dnů ode dne uzavření této Smlouvy, pak je </w:t>
      </w:r>
      <w:proofErr w:type="spellStart"/>
      <w:r>
        <w:rPr>
          <w:rFonts w:ascii="Arial" w:hAnsi="Arial" w:cs="Arial"/>
          <w:sz w:val="20"/>
          <w:szCs w:val="20"/>
        </w:rPr>
        <w:t>PREdi</w:t>
      </w:r>
      <w:proofErr w:type="spellEnd"/>
      <w:r>
        <w:rPr>
          <w:rFonts w:ascii="Arial" w:hAnsi="Arial" w:cs="Arial"/>
          <w:sz w:val="20"/>
          <w:szCs w:val="20"/>
        </w:rPr>
        <w:t xml:space="preserve"> oprávněna Smlouvu zaslat správci registru smluv sama. </w:t>
      </w:r>
    </w:p>
    <w:p w14:paraId="3BFD99B8" w14:textId="77777777" w:rsidR="00125916" w:rsidRDefault="00C572B5">
      <w:pPr>
        <w:keepNext/>
        <w:widowControl w:val="0"/>
        <w:autoSpaceDE w:val="0"/>
        <w:autoSpaceDN w:val="0"/>
        <w:adjustRightInd w:val="0"/>
        <w:spacing w:before="283" w:after="0" w:line="259" w:lineRule="atLeast"/>
        <w:ind w:left="340" w:hanging="34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5.</w:t>
      </w:r>
      <w:r>
        <w:rPr>
          <w:rFonts w:ascii="Arial" w:hAnsi="Arial" w:cs="Arial"/>
          <w:b/>
          <w:bCs/>
          <w:sz w:val="20"/>
          <w:szCs w:val="20"/>
        </w:rPr>
        <w:tab/>
        <w:t>Vlastnická a další práva</w:t>
      </w:r>
    </w:p>
    <w:p w14:paraId="0AFEF972" w14:textId="77777777" w:rsidR="00125916" w:rsidRDefault="00C572B5">
      <w:pPr>
        <w:autoSpaceDE w:val="0"/>
        <w:autoSpaceDN w:val="0"/>
        <w:adjustRightInd w:val="0"/>
        <w:spacing w:before="170" w:after="0" w:line="259" w:lineRule="atLeast"/>
        <w:ind w:left="340" w:hanging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</w:t>
      </w:r>
      <w:r>
        <w:rPr>
          <w:rFonts w:ascii="Arial" w:hAnsi="Arial" w:cs="Arial"/>
          <w:sz w:val="20"/>
          <w:szCs w:val="20"/>
        </w:rPr>
        <w:tab/>
      </w:r>
      <w:proofErr w:type="spellStart"/>
      <w:r>
        <w:rPr>
          <w:rFonts w:ascii="Arial" w:hAnsi="Arial" w:cs="Arial"/>
          <w:sz w:val="20"/>
          <w:szCs w:val="20"/>
        </w:rPr>
        <w:t>PREdi</w:t>
      </w:r>
      <w:proofErr w:type="spellEnd"/>
      <w:r>
        <w:rPr>
          <w:rFonts w:ascii="Arial" w:hAnsi="Arial" w:cs="Arial"/>
          <w:sz w:val="20"/>
          <w:szCs w:val="20"/>
        </w:rPr>
        <w:t xml:space="preserve"> je investorem a bude vlastnit kabelové vedení, rozváděč VN Siemens 8DJH RRT </w:t>
      </w:r>
      <w:proofErr w:type="gramStart"/>
      <w:r>
        <w:rPr>
          <w:rFonts w:ascii="Arial" w:hAnsi="Arial" w:cs="Arial"/>
          <w:sz w:val="20"/>
          <w:szCs w:val="20"/>
        </w:rPr>
        <w:t>VP- SG</w:t>
      </w:r>
      <w:proofErr w:type="gramEnd"/>
      <w:r>
        <w:rPr>
          <w:rFonts w:ascii="Arial" w:hAnsi="Arial" w:cs="Arial"/>
          <w:sz w:val="20"/>
          <w:szCs w:val="20"/>
        </w:rPr>
        <w:t xml:space="preserve"> a SG technologii.</w:t>
      </w:r>
    </w:p>
    <w:p w14:paraId="72B43678" w14:textId="77777777" w:rsidR="00125916" w:rsidRDefault="00C572B5">
      <w:pPr>
        <w:autoSpaceDE w:val="0"/>
        <w:autoSpaceDN w:val="0"/>
        <w:adjustRightInd w:val="0"/>
        <w:spacing w:before="170" w:after="0" w:line="259" w:lineRule="atLeast"/>
        <w:ind w:left="340" w:hanging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</w:t>
      </w:r>
      <w:r>
        <w:rPr>
          <w:rFonts w:ascii="Arial" w:hAnsi="Arial" w:cs="Arial"/>
          <w:sz w:val="20"/>
          <w:szCs w:val="20"/>
        </w:rPr>
        <w:tab/>
        <w:t xml:space="preserve">Žadatel je investorem a bude vlastnit </w:t>
      </w:r>
      <w:proofErr w:type="gramStart"/>
      <w:r>
        <w:rPr>
          <w:rFonts w:ascii="Arial" w:hAnsi="Arial" w:cs="Arial"/>
          <w:sz w:val="20"/>
          <w:szCs w:val="20"/>
        </w:rPr>
        <w:t>VOTS  s</w:t>
      </w:r>
      <w:proofErr w:type="gramEnd"/>
      <w:r>
        <w:rPr>
          <w:rFonts w:ascii="Arial" w:hAnsi="Arial" w:cs="Arial"/>
          <w:sz w:val="20"/>
          <w:szCs w:val="20"/>
        </w:rPr>
        <w:t xml:space="preserve"> transformátorem 1 000 </w:t>
      </w:r>
      <w:proofErr w:type="spellStart"/>
      <w:r>
        <w:rPr>
          <w:rFonts w:ascii="Arial" w:hAnsi="Arial" w:cs="Arial"/>
          <w:sz w:val="20"/>
          <w:szCs w:val="20"/>
        </w:rPr>
        <w:t>kWA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069A924F" w14:textId="77777777" w:rsidR="00125916" w:rsidRDefault="00C572B5">
      <w:pPr>
        <w:autoSpaceDE w:val="0"/>
        <w:autoSpaceDN w:val="0"/>
        <w:adjustRightInd w:val="0"/>
        <w:spacing w:before="170" w:after="0" w:line="259" w:lineRule="atLeast"/>
        <w:ind w:left="340" w:hanging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</w:t>
      </w:r>
      <w:r>
        <w:rPr>
          <w:rFonts w:ascii="Arial" w:hAnsi="Arial" w:cs="Arial"/>
          <w:sz w:val="20"/>
          <w:szCs w:val="20"/>
        </w:rPr>
        <w:tab/>
        <w:t xml:space="preserve">Vybudováním energetického díla vznikne </w:t>
      </w:r>
      <w:proofErr w:type="spellStart"/>
      <w:r>
        <w:rPr>
          <w:rFonts w:ascii="Arial" w:hAnsi="Arial" w:cs="Arial"/>
          <w:sz w:val="20"/>
          <w:szCs w:val="20"/>
        </w:rPr>
        <w:t>PREdi</w:t>
      </w:r>
      <w:proofErr w:type="spellEnd"/>
      <w:r>
        <w:rPr>
          <w:rFonts w:ascii="Arial" w:hAnsi="Arial" w:cs="Arial"/>
          <w:sz w:val="20"/>
          <w:szCs w:val="20"/>
        </w:rPr>
        <w:t xml:space="preserve"> podle Zákona ve veřejném zájmu právo vstupovat oprávněnými osobami bez časového omezení na/do nemovitosti Žadatele či třetích osob v souvislosti se zřizováním, obnovou a provozováním v nich umístěného zařízení distribuční soustavy a Žadatel nebude oprávněn toto právo omezit způsobem, který poškozuje veřejný zájem. Způsob zajištění přístupu a podmínky provozování a údržby zařízení distribuční soustavy </w:t>
      </w:r>
      <w:proofErr w:type="spellStart"/>
      <w:r>
        <w:rPr>
          <w:rFonts w:ascii="Arial" w:hAnsi="Arial" w:cs="Arial"/>
          <w:sz w:val="20"/>
          <w:szCs w:val="20"/>
        </w:rPr>
        <w:t>PREdi</w:t>
      </w:r>
      <w:proofErr w:type="spellEnd"/>
      <w:r>
        <w:rPr>
          <w:rFonts w:ascii="Arial" w:hAnsi="Arial" w:cs="Arial"/>
          <w:sz w:val="20"/>
          <w:szCs w:val="20"/>
        </w:rPr>
        <w:t xml:space="preserve"> umístěné na/v nemovitosti Žadatele či třetích osob jsou specifikovány v Zákoně.</w:t>
      </w:r>
    </w:p>
    <w:p w14:paraId="72EB85C9" w14:textId="77777777" w:rsidR="00125916" w:rsidRDefault="00C572B5">
      <w:pPr>
        <w:keepNext/>
        <w:widowControl w:val="0"/>
        <w:autoSpaceDE w:val="0"/>
        <w:autoSpaceDN w:val="0"/>
        <w:adjustRightInd w:val="0"/>
        <w:spacing w:before="283" w:after="0" w:line="259" w:lineRule="atLeast"/>
        <w:ind w:left="340" w:hanging="34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6.</w:t>
      </w:r>
      <w:r>
        <w:rPr>
          <w:rFonts w:ascii="Arial" w:hAnsi="Arial" w:cs="Arial"/>
          <w:b/>
          <w:bCs/>
          <w:sz w:val="20"/>
          <w:szCs w:val="20"/>
        </w:rPr>
        <w:tab/>
        <w:t xml:space="preserve">Podíl Žadatele na nákladech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PREdi</w:t>
      </w:r>
      <w:proofErr w:type="spellEnd"/>
      <w:r>
        <w:rPr>
          <w:rFonts w:ascii="Arial" w:hAnsi="Arial" w:cs="Arial"/>
          <w:b/>
          <w:bCs/>
          <w:sz w:val="20"/>
          <w:szCs w:val="20"/>
        </w:rPr>
        <w:t>, fakturace</w:t>
      </w:r>
    </w:p>
    <w:p w14:paraId="50786CD9" w14:textId="77777777" w:rsidR="00125916" w:rsidRDefault="00C572B5">
      <w:pPr>
        <w:autoSpaceDE w:val="0"/>
        <w:autoSpaceDN w:val="0"/>
        <w:adjustRightInd w:val="0"/>
        <w:spacing w:before="170" w:after="0" w:line="240" w:lineRule="auto"/>
        <w:ind w:left="340" w:hanging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</w:t>
      </w:r>
      <w:r>
        <w:rPr>
          <w:rFonts w:ascii="Arial" w:hAnsi="Arial" w:cs="Arial"/>
          <w:sz w:val="20"/>
          <w:szCs w:val="20"/>
        </w:rPr>
        <w:tab/>
        <w:t xml:space="preserve">Žadatel je povinen uhradit </w:t>
      </w:r>
      <w:proofErr w:type="spellStart"/>
      <w:r>
        <w:rPr>
          <w:rFonts w:ascii="Arial" w:hAnsi="Arial" w:cs="Arial"/>
          <w:sz w:val="20"/>
          <w:szCs w:val="20"/>
        </w:rPr>
        <w:t>PREdi</w:t>
      </w:r>
      <w:proofErr w:type="spellEnd"/>
      <w:r>
        <w:rPr>
          <w:rFonts w:ascii="Arial" w:hAnsi="Arial" w:cs="Arial"/>
          <w:sz w:val="20"/>
          <w:szCs w:val="20"/>
        </w:rPr>
        <w:t xml:space="preserve"> podíl na oprávněných nákladech spojených s připojením zařízení do distribuční soustavy a se zajištěním požadovaného rezervovaného příkonu ve výši stanovené v souladu s příslušným ustanovením vyhlášky ERÚ č. 16/2016 Sb., o podmínkách připojení k elektrizační soustavě v platném znění. Výše podílu Žadatele se vypočte jako součin rezervovaného příkonu a částky za jednotku příkonu uvedené v příloze předmětné vyhlášky.</w:t>
      </w:r>
    </w:p>
    <w:p w14:paraId="36F4B259" w14:textId="77777777" w:rsidR="00125916" w:rsidRDefault="00C572B5">
      <w:pPr>
        <w:autoSpaceDE w:val="0"/>
        <w:autoSpaceDN w:val="0"/>
        <w:adjustRightInd w:val="0"/>
        <w:spacing w:after="0" w:line="240" w:lineRule="auto"/>
        <w:ind w:left="680" w:hanging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Podíl Žadatele:</w:t>
      </w:r>
    </w:p>
    <w:p w14:paraId="646AE14A" w14:textId="77777777" w:rsidR="00125916" w:rsidRDefault="00C572B5">
      <w:pPr>
        <w:autoSpaceDE w:val="0"/>
        <w:autoSpaceDN w:val="0"/>
        <w:adjustRightInd w:val="0"/>
        <w:spacing w:after="0" w:line="240" w:lineRule="auto"/>
        <w:ind w:left="1020" w:hanging="3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700kW x 800,- Kč/kW = 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560.000,-</w:t>
      </w:r>
      <w:proofErr w:type="gramEnd"/>
      <w:r>
        <w:rPr>
          <w:rFonts w:ascii="Arial" w:hAnsi="Arial" w:cs="Arial"/>
          <w:b/>
          <w:bCs/>
          <w:sz w:val="20"/>
          <w:szCs w:val="20"/>
        </w:rPr>
        <w:t xml:space="preserve"> Kč</w:t>
      </w:r>
    </w:p>
    <w:p w14:paraId="7351AF5E" w14:textId="77777777" w:rsidR="00125916" w:rsidRDefault="00C572B5">
      <w:pPr>
        <w:autoSpaceDE w:val="0"/>
        <w:autoSpaceDN w:val="0"/>
        <w:adjustRightInd w:val="0"/>
        <w:spacing w:after="0" w:line="240" w:lineRule="auto"/>
        <w:ind w:left="680" w:hanging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1FC1A109" w14:textId="77777777" w:rsidR="00125916" w:rsidRDefault="00C572B5">
      <w:pPr>
        <w:autoSpaceDE w:val="0"/>
        <w:autoSpaceDN w:val="0"/>
        <w:adjustRightInd w:val="0"/>
        <w:spacing w:before="170" w:after="0" w:line="240" w:lineRule="auto"/>
        <w:ind w:left="340" w:hanging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</w:t>
      </w:r>
      <w:r>
        <w:rPr>
          <w:rFonts w:ascii="Arial" w:hAnsi="Arial" w:cs="Arial"/>
          <w:sz w:val="20"/>
          <w:szCs w:val="20"/>
        </w:rPr>
        <w:tab/>
        <w:t xml:space="preserve">Žadatel je povinen na základě této Smlouvy uhradit </w:t>
      </w:r>
      <w:proofErr w:type="spellStart"/>
      <w:r>
        <w:rPr>
          <w:rFonts w:ascii="Arial" w:hAnsi="Arial" w:cs="Arial"/>
          <w:sz w:val="20"/>
          <w:szCs w:val="20"/>
        </w:rPr>
        <w:t>PREdi</w:t>
      </w:r>
      <w:proofErr w:type="spellEnd"/>
      <w:r>
        <w:rPr>
          <w:rFonts w:ascii="Arial" w:hAnsi="Arial" w:cs="Arial"/>
          <w:sz w:val="20"/>
          <w:szCs w:val="20"/>
        </w:rPr>
        <w:t xml:space="preserve"> v souladu s ustanovením příslušné vyhlášky ERÚ zálohu na podíl na oprávněných nákladech ve výši </w:t>
      </w:r>
      <w:proofErr w:type="gramStart"/>
      <w:r>
        <w:rPr>
          <w:rFonts w:ascii="Arial" w:hAnsi="Arial" w:cs="Arial"/>
          <w:sz w:val="20"/>
          <w:szCs w:val="20"/>
        </w:rPr>
        <w:t>50%</w:t>
      </w:r>
      <w:proofErr w:type="gramEnd"/>
      <w:r>
        <w:rPr>
          <w:rFonts w:ascii="Arial" w:hAnsi="Arial" w:cs="Arial"/>
          <w:sz w:val="20"/>
          <w:szCs w:val="20"/>
        </w:rPr>
        <w:t xml:space="preserve"> z hodnoty podílu, tj. </w:t>
      </w:r>
      <w:r>
        <w:rPr>
          <w:rFonts w:ascii="Arial" w:hAnsi="Arial" w:cs="Arial"/>
          <w:b/>
          <w:bCs/>
          <w:sz w:val="20"/>
          <w:szCs w:val="20"/>
        </w:rPr>
        <w:t>280.000 Kč</w:t>
      </w:r>
      <w:r>
        <w:rPr>
          <w:rFonts w:ascii="Arial" w:hAnsi="Arial" w:cs="Arial"/>
          <w:sz w:val="20"/>
          <w:szCs w:val="20"/>
        </w:rPr>
        <w:t xml:space="preserve">. Záloha bude uhrazena do 30 dnů ode dne uzavření této Smlouvy. </w:t>
      </w:r>
      <w:r>
        <w:rPr>
          <w:rFonts w:ascii="Arial" w:hAnsi="Arial" w:cs="Arial"/>
          <w:b/>
          <w:bCs/>
          <w:sz w:val="20"/>
          <w:szCs w:val="20"/>
        </w:rPr>
        <w:t xml:space="preserve">Všechny platby budou Žadatelem uhrazeny na účet č. 17494043/0300,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v.s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. 8852005988. </w:t>
      </w:r>
      <w:r>
        <w:rPr>
          <w:rFonts w:ascii="Arial" w:hAnsi="Arial" w:cs="Arial"/>
          <w:sz w:val="20"/>
          <w:szCs w:val="20"/>
        </w:rPr>
        <w:t xml:space="preserve">Zbývající část podílu ve výši </w:t>
      </w:r>
      <w:r>
        <w:rPr>
          <w:rFonts w:ascii="Arial" w:hAnsi="Arial" w:cs="Arial"/>
          <w:b/>
          <w:bCs/>
          <w:sz w:val="20"/>
          <w:szCs w:val="20"/>
        </w:rPr>
        <w:t xml:space="preserve">280.000 Kč </w:t>
      </w:r>
      <w:r>
        <w:rPr>
          <w:rFonts w:ascii="Arial" w:hAnsi="Arial" w:cs="Arial"/>
          <w:sz w:val="20"/>
          <w:szCs w:val="20"/>
        </w:rPr>
        <w:t>bude Žadatelem uhrazena k termínu uzavření Smlouvy o připojení dle odst. 2.2 této Smlouvy.</w:t>
      </w:r>
    </w:p>
    <w:p w14:paraId="624BA1B8" w14:textId="77777777" w:rsidR="00125916" w:rsidRDefault="00C572B5">
      <w:pPr>
        <w:autoSpaceDE w:val="0"/>
        <w:autoSpaceDN w:val="0"/>
        <w:adjustRightInd w:val="0"/>
        <w:spacing w:before="170" w:after="0" w:line="240" w:lineRule="auto"/>
        <w:ind w:left="340" w:hanging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</w:t>
      </w:r>
      <w:r>
        <w:rPr>
          <w:rFonts w:ascii="Arial" w:hAnsi="Arial" w:cs="Arial"/>
          <w:sz w:val="20"/>
          <w:szCs w:val="20"/>
        </w:rPr>
        <w:tab/>
        <w:t>Výše podílu Žadatele dle této Smlouvy může být změněna v souladu s ustanovením čl. 6.1 této Smlouvy v případě, že dojde v průběhu realizace připojení ke změně rezervovaného příkonu. O změně rezervovaného příkonu a výše podílu Žadatele uzavřou smluvní strany Dodatek k této Smlouvě.</w:t>
      </w:r>
    </w:p>
    <w:p w14:paraId="0A880CAE" w14:textId="77777777" w:rsidR="00125916" w:rsidRDefault="00C572B5">
      <w:pPr>
        <w:autoSpaceDE w:val="0"/>
        <w:autoSpaceDN w:val="0"/>
        <w:adjustRightInd w:val="0"/>
        <w:spacing w:before="170" w:after="0" w:line="240" w:lineRule="auto"/>
        <w:ind w:left="340" w:hanging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</w:t>
      </w:r>
      <w:r>
        <w:rPr>
          <w:rFonts w:ascii="Arial" w:hAnsi="Arial" w:cs="Arial"/>
          <w:sz w:val="20"/>
          <w:szCs w:val="20"/>
        </w:rPr>
        <w:tab/>
        <w:t xml:space="preserve">Neuhrazení zálohy na podíl na oprávněných nákladech Žadatelem v termínu uvedeném v odst. 6.2 a ani v dodatečné přiměřené lhůtě poskytnuté mu </w:t>
      </w:r>
      <w:proofErr w:type="spellStart"/>
      <w:r>
        <w:rPr>
          <w:rFonts w:ascii="Arial" w:hAnsi="Arial" w:cs="Arial"/>
          <w:sz w:val="20"/>
          <w:szCs w:val="20"/>
        </w:rPr>
        <w:t>PREdi</w:t>
      </w:r>
      <w:proofErr w:type="spellEnd"/>
      <w:r>
        <w:rPr>
          <w:rFonts w:ascii="Arial" w:hAnsi="Arial" w:cs="Arial"/>
          <w:sz w:val="20"/>
          <w:szCs w:val="20"/>
        </w:rPr>
        <w:t xml:space="preserve"> je důvodem odstoupení od smlouvy dle odst. 7.2 Smlouvy.</w:t>
      </w:r>
    </w:p>
    <w:p w14:paraId="205B13DA" w14:textId="77777777" w:rsidR="00125916" w:rsidRDefault="00C572B5">
      <w:pPr>
        <w:autoSpaceDE w:val="0"/>
        <w:autoSpaceDN w:val="0"/>
        <w:adjustRightInd w:val="0"/>
        <w:spacing w:before="170" w:after="0" w:line="240" w:lineRule="auto"/>
        <w:ind w:left="340" w:hanging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</w:t>
      </w:r>
      <w:r>
        <w:rPr>
          <w:rFonts w:ascii="Arial" w:hAnsi="Arial" w:cs="Arial"/>
          <w:sz w:val="20"/>
          <w:szCs w:val="20"/>
        </w:rPr>
        <w:tab/>
        <w:t xml:space="preserve">Smluvní strany se dohodly, že dojde-li z důvodů na straně Žadatele ke změně způsobu připojení zařízení Žadatele a/nebo ke změně umístění energetického díla dle odst. 3.1 a 3.2, zavazuje se Žadatel uzavřít s </w:t>
      </w:r>
      <w:proofErr w:type="spellStart"/>
      <w:r>
        <w:rPr>
          <w:rFonts w:ascii="Arial" w:hAnsi="Arial" w:cs="Arial"/>
          <w:sz w:val="20"/>
          <w:szCs w:val="20"/>
        </w:rPr>
        <w:t>PREdi</w:t>
      </w:r>
      <w:proofErr w:type="spellEnd"/>
      <w:r>
        <w:rPr>
          <w:rFonts w:ascii="Arial" w:hAnsi="Arial" w:cs="Arial"/>
          <w:sz w:val="20"/>
          <w:szCs w:val="20"/>
        </w:rPr>
        <w:t xml:space="preserve"> dodatek k této Smlouvě a uhradit </w:t>
      </w:r>
      <w:proofErr w:type="spellStart"/>
      <w:r>
        <w:rPr>
          <w:rFonts w:ascii="Arial" w:hAnsi="Arial" w:cs="Arial"/>
          <w:sz w:val="20"/>
          <w:szCs w:val="20"/>
        </w:rPr>
        <w:t>PREdi</w:t>
      </w:r>
      <w:proofErr w:type="spellEnd"/>
      <w:r>
        <w:rPr>
          <w:rFonts w:ascii="Arial" w:hAnsi="Arial" w:cs="Arial"/>
          <w:sz w:val="20"/>
          <w:szCs w:val="20"/>
        </w:rPr>
        <w:t xml:space="preserve"> vícenáklady, které tím </w:t>
      </w:r>
      <w:proofErr w:type="spellStart"/>
      <w:r>
        <w:rPr>
          <w:rFonts w:ascii="Arial" w:hAnsi="Arial" w:cs="Arial"/>
          <w:sz w:val="20"/>
          <w:szCs w:val="20"/>
        </w:rPr>
        <w:t>PREdi</w:t>
      </w:r>
      <w:proofErr w:type="spellEnd"/>
      <w:r>
        <w:rPr>
          <w:rFonts w:ascii="Arial" w:hAnsi="Arial" w:cs="Arial"/>
          <w:sz w:val="20"/>
          <w:szCs w:val="20"/>
        </w:rPr>
        <w:t xml:space="preserve"> vzniknou v souvislosti s přípravou a realizací energetického díla.</w:t>
      </w:r>
    </w:p>
    <w:p w14:paraId="61156537" w14:textId="77777777" w:rsidR="00125916" w:rsidRDefault="00C572B5">
      <w:pPr>
        <w:autoSpaceDE w:val="0"/>
        <w:autoSpaceDN w:val="0"/>
        <w:adjustRightInd w:val="0"/>
        <w:spacing w:before="170" w:after="0" w:line="240" w:lineRule="auto"/>
        <w:ind w:left="340" w:hanging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</w:t>
      </w:r>
      <w:r>
        <w:rPr>
          <w:rFonts w:ascii="Arial" w:hAnsi="Arial" w:cs="Arial"/>
          <w:sz w:val="20"/>
          <w:szCs w:val="20"/>
        </w:rPr>
        <w:tab/>
        <w:t xml:space="preserve">Smluvní strany se dohodly, že je </w:t>
      </w:r>
      <w:proofErr w:type="spellStart"/>
      <w:r>
        <w:rPr>
          <w:rFonts w:ascii="Arial" w:hAnsi="Arial" w:cs="Arial"/>
          <w:sz w:val="20"/>
          <w:szCs w:val="20"/>
        </w:rPr>
        <w:t>PREdi</w:t>
      </w:r>
      <w:proofErr w:type="spellEnd"/>
      <w:r>
        <w:rPr>
          <w:rFonts w:ascii="Arial" w:hAnsi="Arial" w:cs="Arial"/>
          <w:sz w:val="20"/>
          <w:szCs w:val="20"/>
        </w:rPr>
        <w:t xml:space="preserve"> oprávněna jednostranně započíst náklady, které v souvislosti s realizací Smlouvy do okamžiku odstoupení vynaložila, proti uhrazené záloze dle odst. 6.2. </w:t>
      </w:r>
    </w:p>
    <w:p w14:paraId="0CD8D2B7" w14:textId="77777777" w:rsidR="00125916" w:rsidRDefault="00C572B5">
      <w:pPr>
        <w:keepNext/>
        <w:widowControl w:val="0"/>
        <w:autoSpaceDE w:val="0"/>
        <w:autoSpaceDN w:val="0"/>
        <w:adjustRightInd w:val="0"/>
        <w:spacing w:before="283" w:after="0" w:line="259" w:lineRule="atLeast"/>
        <w:ind w:left="340" w:hanging="34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7.</w:t>
      </w:r>
      <w:r>
        <w:rPr>
          <w:rFonts w:ascii="Arial" w:hAnsi="Arial" w:cs="Arial"/>
          <w:b/>
          <w:bCs/>
          <w:sz w:val="20"/>
          <w:szCs w:val="20"/>
        </w:rPr>
        <w:tab/>
        <w:t>Další ujednání</w:t>
      </w:r>
    </w:p>
    <w:p w14:paraId="751860E3" w14:textId="77777777" w:rsidR="00125916" w:rsidRDefault="00C572B5">
      <w:pPr>
        <w:keepLines/>
        <w:widowControl w:val="0"/>
        <w:autoSpaceDE w:val="0"/>
        <w:autoSpaceDN w:val="0"/>
        <w:adjustRightInd w:val="0"/>
        <w:spacing w:before="170" w:after="0" w:line="240" w:lineRule="auto"/>
        <w:ind w:left="340" w:hanging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</w:t>
      </w:r>
      <w:r>
        <w:rPr>
          <w:rFonts w:ascii="Arial" w:hAnsi="Arial" w:cs="Arial"/>
          <w:sz w:val="20"/>
          <w:szCs w:val="20"/>
        </w:rPr>
        <w:tab/>
        <w:t xml:space="preserve">V případě, že nedojde k uzavření Konečné smlouvy dle čl. 4.4 a 4.5 a Žadatel provede převod nemovité věci Žadatele dotčené Smlouvou o budoucí smlouvě, pak se Žadatel zavazuje ve smlouvě o převodu převést závazek zřízení věcného břemene na nového vlastníka. Před provedením převodu, případně před rozdělením objektu na bytové či nebytové jednotky, je Žadatel povinen </w:t>
      </w:r>
      <w:proofErr w:type="spellStart"/>
      <w:r>
        <w:rPr>
          <w:rFonts w:ascii="Arial" w:hAnsi="Arial" w:cs="Arial"/>
          <w:sz w:val="20"/>
          <w:szCs w:val="20"/>
        </w:rPr>
        <w:t>PREdi</w:t>
      </w:r>
      <w:proofErr w:type="spellEnd"/>
      <w:r>
        <w:rPr>
          <w:rFonts w:ascii="Arial" w:hAnsi="Arial" w:cs="Arial"/>
          <w:sz w:val="20"/>
          <w:szCs w:val="20"/>
        </w:rPr>
        <w:t xml:space="preserve"> na takovou změnu upozornit a vyzvat ji k uzavření Konečné smlouvy, a to bez zbytečného odkladu tak, aby bylo uzavření smlouvy a podání návrhu na vklad technicky možné. Za nedodržení některé z výše uvedených povinností uhradí Žadatel smluvní pokutu ve výši znaleckého ocenění věcného břemene. Zaplacením smluvní pokuty není dotčeno právo </w:t>
      </w:r>
      <w:proofErr w:type="spellStart"/>
      <w:r>
        <w:rPr>
          <w:rFonts w:ascii="Arial" w:hAnsi="Arial" w:cs="Arial"/>
          <w:sz w:val="20"/>
          <w:szCs w:val="20"/>
        </w:rPr>
        <w:t>PREdi</w:t>
      </w:r>
      <w:proofErr w:type="spellEnd"/>
      <w:r>
        <w:rPr>
          <w:rFonts w:ascii="Arial" w:hAnsi="Arial" w:cs="Arial"/>
          <w:sz w:val="20"/>
          <w:szCs w:val="20"/>
        </w:rPr>
        <w:t xml:space="preserve"> na náhradu případně vzniklé škody.</w:t>
      </w:r>
    </w:p>
    <w:p w14:paraId="4349DD53" w14:textId="77777777" w:rsidR="00125916" w:rsidRDefault="00C572B5">
      <w:pPr>
        <w:autoSpaceDE w:val="0"/>
        <w:autoSpaceDN w:val="0"/>
        <w:adjustRightInd w:val="0"/>
        <w:spacing w:before="170" w:after="0" w:line="240" w:lineRule="auto"/>
        <w:ind w:left="340" w:hanging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</w:t>
      </w:r>
      <w:r>
        <w:rPr>
          <w:rFonts w:ascii="Arial" w:hAnsi="Arial" w:cs="Arial"/>
          <w:sz w:val="20"/>
          <w:szCs w:val="20"/>
        </w:rPr>
        <w:tab/>
        <w:t xml:space="preserve">Kterákoliv ze smluvních stran může od Smlouvy odstoupit, jestliže dojde k prodlení s plněním smluvních povinností druhé smluvní strany. V písemném odstoupení od Smlouvy musí odstupující smluvní strana uvést konkrétní důvod odstoupení od smlouvy. Účinky odstoupení nastávají dnem doručení písemného oznámení o odstoupení od smlouvy </w:t>
      </w:r>
      <w:r>
        <w:rPr>
          <w:rFonts w:ascii="Arial" w:hAnsi="Arial" w:cs="Arial"/>
          <w:sz w:val="20"/>
          <w:szCs w:val="20"/>
        </w:rPr>
        <w:lastRenderedPageBreak/>
        <w:t>druhé smluvní straně. V pochybnostech se má za to, že odstoupení od smlouvy bylo doručeno třetím dnem po odeslání.</w:t>
      </w:r>
    </w:p>
    <w:p w14:paraId="03BC928C" w14:textId="77777777" w:rsidR="00125916" w:rsidRDefault="00C572B5">
      <w:pPr>
        <w:autoSpaceDE w:val="0"/>
        <w:autoSpaceDN w:val="0"/>
        <w:adjustRightInd w:val="0"/>
        <w:spacing w:before="170" w:after="0" w:line="240" w:lineRule="auto"/>
        <w:ind w:left="340" w:hanging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</w:t>
      </w:r>
      <w:r>
        <w:rPr>
          <w:rFonts w:ascii="Arial" w:hAnsi="Arial" w:cs="Arial"/>
          <w:sz w:val="20"/>
          <w:szCs w:val="20"/>
        </w:rPr>
        <w:tab/>
        <w:t xml:space="preserve">Pokud dojde k odstoupení od této Smlouvy, má smluvní strana, která odstoupení od Smlouvy nezavinila, právo požadovat po druhé smluvní straně úhradu již prokazatelně vynaložených </w:t>
      </w:r>
      <w:proofErr w:type="gramStart"/>
      <w:r>
        <w:rPr>
          <w:rFonts w:ascii="Arial" w:hAnsi="Arial" w:cs="Arial"/>
          <w:sz w:val="20"/>
          <w:szCs w:val="20"/>
        </w:rPr>
        <w:t>nákladů</w:t>
      </w:r>
      <w:proofErr w:type="gramEnd"/>
      <w:r>
        <w:rPr>
          <w:rFonts w:ascii="Arial" w:hAnsi="Arial" w:cs="Arial"/>
          <w:sz w:val="20"/>
          <w:szCs w:val="20"/>
        </w:rPr>
        <w:t xml:space="preserve"> a to i způsobem uvedeným v odst. 6.6, případně náhradu škody dle platných právních předpisů.</w:t>
      </w:r>
    </w:p>
    <w:p w14:paraId="744EACB8" w14:textId="77777777" w:rsidR="00125916" w:rsidRDefault="00C572B5">
      <w:pPr>
        <w:autoSpaceDE w:val="0"/>
        <w:autoSpaceDN w:val="0"/>
        <w:adjustRightInd w:val="0"/>
        <w:spacing w:before="170" w:after="0" w:line="240" w:lineRule="auto"/>
        <w:ind w:left="340" w:hanging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</w:t>
      </w:r>
      <w:r>
        <w:rPr>
          <w:rFonts w:ascii="Arial" w:hAnsi="Arial" w:cs="Arial"/>
          <w:sz w:val="20"/>
          <w:szCs w:val="20"/>
        </w:rPr>
        <w:tab/>
        <w:t>Dojde-li dohodou smluvních stran ke zrušení Smlouvy, má smluvní strana, která již vynaložila náklady na splnění svého závazku, nárok na jejich úhradu nebo vrácení.</w:t>
      </w:r>
    </w:p>
    <w:tbl>
      <w:tblPr>
        <w:tblpPr w:leftFromText="1" w:rightFromText="1" w:vertAnchor="page" w:horzAnchor="page" w:tblpX="567" w:tblpY="1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72"/>
      </w:tblGrid>
      <w:tr w:rsidR="00125916" w:rsidRPr="007D45B3" w14:paraId="3742A96C" w14:textId="77777777">
        <w:trPr>
          <w:trHeight w:val="566"/>
        </w:trPr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4500F7" w14:textId="77777777" w:rsidR="00125916" w:rsidRPr="007D45B3" w:rsidRDefault="00125916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36A55BA" w14:textId="77777777" w:rsidR="007D45B3" w:rsidRPr="007D45B3" w:rsidRDefault="007D45B3" w:rsidP="007D45B3">
      <w:pPr>
        <w:spacing w:after="0"/>
        <w:rPr>
          <w:vanish/>
        </w:rPr>
      </w:pPr>
    </w:p>
    <w:tbl>
      <w:tblPr>
        <w:tblpPr w:leftFromText="1" w:rightFromText="1" w:vertAnchor="page" w:horzAnchor="page" w:tblpX="567" w:tblpY="16272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72"/>
      </w:tblGrid>
      <w:tr w:rsidR="00125916" w:rsidRPr="007D45B3" w14:paraId="27719254" w14:textId="77777777">
        <w:trPr>
          <w:trHeight w:val="566"/>
        </w:trPr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676A9A" w14:textId="77777777" w:rsidR="00125916" w:rsidRPr="007D45B3" w:rsidRDefault="00125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B076812" w14:textId="77777777" w:rsidR="00125916" w:rsidRDefault="00C572B5">
      <w:pPr>
        <w:autoSpaceDE w:val="0"/>
        <w:autoSpaceDN w:val="0"/>
        <w:adjustRightInd w:val="0"/>
        <w:spacing w:before="170" w:after="0" w:line="240" w:lineRule="auto"/>
        <w:ind w:left="340" w:hanging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</w:t>
      </w:r>
      <w:r>
        <w:rPr>
          <w:rFonts w:ascii="Arial" w:hAnsi="Arial" w:cs="Arial"/>
          <w:sz w:val="20"/>
          <w:szCs w:val="20"/>
        </w:rPr>
        <w:tab/>
        <w:t>Každá smluvní strana odpovídá za škodu způsobenou druhé smluvní straně porušením povinnosti vyplývající z této Smlouvy.</w:t>
      </w:r>
    </w:p>
    <w:p w14:paraId="76306648" w14:textId="77777777" w:rsidR="00125916" w:rsidRDefault="00C572B5">
      <w:pPr>
        <w:autoSpaceDE w:val="0"/>
        <w:autoSpaceDN w:val="0"/>
        <w:adjustRightInd w:val="0"/>
        <w:spacing w:before="170" w:after="0" w:line="240" w:lineRule="auto"/>
        <w:ind w:left="340" w:hanging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</w:t>
      </w:r>
      <w:r>
        <w:rPr>
          <w:rFonts w:ascii="Arial" w:hAnsi="Arial" w:cs="Arial"/>
          <w:sz w:val="20"/>
          <w:szCs w:val="20"/>
        </w:rPr>
        <w:tab/>
        <w:t>Povinnosti k náhradě se škůdce zprostí, prokáže-li, že mu ve splnění povinnosti ze Smlouvy dočasně nebo trvale zabránila mimořádná překážka vzniklá nezávisle na jeho vůli, jako například válka, teroristické akce, blokáda, sabotáž, požár velkého rozsahu, živelná pohroma, rozhodnutí státních orgánů s dopadem na plnění dle této Smlouvy či stavy nouze dle Zákona. Překážka vzniklá ze škůdcových osobních poměrů nebo vzniklá v době, kdy byl škůdce s plněním smluvené povinnosti v prodlení, ho však povinnosti k náhradě nezprostí.</w:t>
      </w:r>
    </w:p>
    <w:p w14:paraId="39D0E000" w14:textId="77777777" w:rsidR="00125916" w:rsidRDefault="00C572B5">
      <w:pPr>
        <w:autoSpaceDE w:val="0"/>
        <w:autoSpaceDN w:val="0"/>
        <w:adjustRightInd w:val="0"/>
        <w:spacing w:before="170" w:after="0" w:line="240" w:lineRule="auto"/>
        <w:ind w:left="340" w:hanging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7.</w:t>
      </w:r>
      <w:r>
        <w:rPr>
          <w:rFonts w:ascii="Arial" w:hAnsi="Arial" w:cs="Arial"/>
          <w:sz w:val="20"/>
          <w:szCs w:val="20"/>
        </w:rPr>
        <w:tab/>
        <w:t>Strana dotčená výše uvedenou překážkou je povinna o těchto okolnostech druhou stranu neprodleně písemně informovat. Na požádání předloží smluvní strana druhé smluvní straně důvěryhodný důkaz o takové skutečnosti.</w:t>
      </w:r>
    </w:p>
    <w:p w14:paraId="1D2E45FB" w14:textId="77777777" w:rsidR="00125916" w:rsidRDefault="00C572B5">
      <w:pPr>
        <w:autoSpaceDE w:val="0"/>
        <w:autoSpaceDN w:val="0"/>
        <w:adjustRightInd w:val="0"/>
        <w:spacing w:before="170" w:after="0" w:line="240" w:lineRule="auto"/>
        <w:ind w:left="340" w:hanging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8.</w:t>
      </w:r>
      <w:r>
        <w:rPr>
          <w:rFonts w:ascii="Arial" w:hAnsi="Arial" w:cs="Arial"/>
          <w:sz w:val="20"/>
          <w:szCs w:val="20"/>
        </w:rPr>
        <w:tab/>
        <w:t>Pokud se smluvní strany nedohodnou jinak, pokračují po vzniku výše uvedené překážky v plnění svých závazků podle Smlouvy, dokud je to rozumné a v dané době technicky možné.</w:t>
      </w:r>
    </w:p>
    <w:p w14:paraId="133F69D4" w14:textId="77777777" w:rsidR="00125916" w:rsidRDefault="00C572B5">
      <w:pPr>
        <w:autoSpaceDE w:val="0"/>
        <w:autoSpaceDN w:val="0"/>
        <w:adjustRightInd w:val="0"/>
        <w:spacing w:before="170" w:after="0" w:line="240" w:lineRule="auto"/>
        <w:ind w:left="340" w:hanging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9.</w:t>
      </w:r>
      <w:r>
        <w:rPr>
          <w:rFonts w:ascii="Arial" w:hAnsi="Arial" w:cs="Arial"/>
          <w:sz w:val="20"/>
          <w:szCs w:val="20"/>
        </w:rPr>
        <w:tab/>
        <w:t>Žadatel na sebe bere nebezpečí změny okolností ve smyslu § 1765 zákona č. 89/2012 Sb., občanského zákoníku.</w:t>
      </w:r>
    </w:p>
    <w:p w14:paraId="02CBB3F9" w14:textId="77777777" w:rsidR="00125916" w:rsidRDefault="00125916">
      <w:pPr>
        <w:autoSpaceDE w:val="0"/>
        <w:autoSpaceDN w:val="0"/>
        <w:adjustRightInd w:val="0"/>
        <w:spacing w:after="0" w:line="240" w:lineRule="atLeast"/>
        <w:ind w:left="340" w:hanging="340"/>
        <w:jc w:val="both"/>
        <w:rPr>
          <w:rFonts w:ascii="Arial" w:hAnsi="Arial" w:cs="Arial"/>
          <w:sz w:val="20"/>
          <w:szCs w:val="20"/>
        </w:rPr>
      </w:pPr>
    </w:p>
    <w:p w14:paraId="5BC415A5" w14:textId="77777777" w:rsidR="00125916" w:rsidRDefault="00C572B5">
      <w:pPr>
        <w:keepNext/>
        <w:widowControl w:val="0"/>
        <w:autoSpaceDE w:val="0"/>
        <w:autoSpaceDN w:val="0"/>
        <w:adjustRightInd w:val="0"/>
        <w:spacing w:before="283" w:after="0" w:line="259" w:lineRule="atLeast"/>
        <w:ind w:left="340" w:hanging="34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8.</w:t>
      </w:r>
      <w:r>
        <w:rPr>
          <w:rFonts w:ascii="Arial" w:hAnsi="Arial" w:cs="Arial"/>
          <w:b/>
          <w:bCs/>
          <w:sz w:val="20"/>
          <w:szCs w:val="20"/>
        </w:rPr>
        <w:tab/>
        <w:t>Závěrečná ustanovení</w:t>
      </w:r>
    </w:p>
    <w:p w14:paraId="0C7F5202" w14:textId="77777777" w:rsidR="00125916" w:rsidRDefault="00C572B5">
      <w:pPr>
        <w:autoSpaceDE w:val="0"/>
        <w:autoSpaceDN w:val="0"/>
        <w:adjustRightInd w:val="0"/>
        <w:spacing w:before="170" w:after="0" w:line="240" w:lineRule="auto"/>
        <w:ind w:left="340" w:hanging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</w:t>
      </w:r>
      <w:r>
        <w:rPr>
          <w:rFonts w:ascii="Arial" w:hAnsi="Arial" w:cs="Arial"/>
          <w:sz w:val="20"/>
          <w:szCs w:val="20"/>
        </w:rPr>
        <w:tab/>
        <w:t>Tato Smlouva nabývá platnosti a účinnosti dnem jejího podpisu oběma smluvními stranami a je uzavřena do doby jejího splnění.</w:t>
      </w:r>
    </w:p>
    <w:p w14:paraId="0B79D2E6" w14:textId="77777777" w:rsidR="00125916" w:rsidRDefault="00C572B5">
      <w:pPr>
        <w:autoSpaceDE w:val="0"/>
        <w:autoSpaceDN w:val="0"/>
        <w:adjustRightInd w:val="0"/>
        <w:spacing w:before="170" w:after="0" w:line="240" w:lineRule="auto"/>
        <w:ind w:left="340" w:hanging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</w:t>
      </w:r>
      <w:r>
        <w:rPr>
          <w:rFonts w:ascii="Arial" w:hAnsi="Arial" w:cs="Arial"/>
          <w:sz w:val="20"/>
          <w:szCs w:val="20"/>
        </w:rPr>
        <w:tab/>
        <w:t>Pokud tato Smlouva podléhá registraci dle zákona č. 340/2015 Sb., pak nabývá platnosti okamžikem jejího podpisu poslední Smluvní stranou a účinnosti dnem jejího uveřejnění v registru smluv.</w:t>
      </w:r>
    </w:p>
    <w:p w14:paraId="5B9C6F8F" w14:textId="77777777" w:rsidR="00125916" w:rsidRDefault="00C572B5">
      <w:pPr>
        <w:autoSpaceDE w:val="0"/>
        <w:autoSpaceDN w:val="0"/>
        <w:adjustRightInd w:val="0"/>
        <w:spacing w:before="170" w:after="0" w:line="240" w:lineRule="auto"/>
        <w:ind w:left="340" w:hanging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</w:t>
      </w:r>
      <w:r>
        <w:rPr>
          <w:rFonts w:ascii="Arial" w:hAnsi="Arial" w:cs="Arial"/>
          <w:sz w:val="20"/>
          <w:szCs w:val="20"/>
        </w:rPr>
        <w:tab/>
        <w:t xml:space="preserve">Vztahuje-li se na druhou smluvní stranu ochrana osobních údajů dle zvláštních právních předpisů, pak pro účely plnění této smlouvy je společnost </w:t>
      </w:r>
      <w:proofErr w:type="spellStart"/>
      <w:r>
        <w:rPr>
          <w:rFonts w:ascii="Arial" w:hAnsi="Arial" w:cs="Arial"/>
          <w:sz w:val="20"/>
          <w:szCs w:val="20"/>
        </w:rPr>
        <w:t>PREdistribuce</w:t>
      </w:r>
      <w:proofErr w:type="spellEnd"/>
      <w:r>
        <w:rPr>
          <w:rFonts w:ascii="Arial" w:hAnsi="Arial" w:cs="Arial"/>
          <w:sz w:val="20"/>
          <w:szCs w:val="20"/>
        </w:rPr>
        <w:t>, a.s., správcem osobních údajů druhé smluvní strany a osobní údaje takto získané zpracovává za účelem uzavření a plnění této smlouvy a pro účely oprávněných zájmů správce. Poskytnutí kontaktních osobních údajů druhé smluvní strany je pro uzavření této smlouvy nezbytné a tyto osobní údaje budou zpracovávány za účelem plnění zákonných povinností distributora elektřiny daných především zákonem č. 458/2000 Sb., energetický zákon, ve znění pozdějších předpisů a vyhláškou č. 16/2016 Sb., o podmínkách připojení k elektrizační soustavě, ve znění pozdějších předpisů. Veškeré podrobnosti o zpracování osobních údajů, včetně specifik zpracování osobních údajů členů statutárních orgánů, zaměstnanců příp. dalších osob zastupujících druhou smluvní stranu a práv, které subjekty údajů v souvislosti se zpracováním svých osobních údajů mají, jsou uvedeny v dokumentech: „Zásady ochrany osobních údajů“ a „Zpracování osobních údajů kontaktních osob obchodního partnera“, se kterými byla druhá smluvní strana před podpisem této smlouvy seznámena a které jsou dostupné na webových stránkách správce.</w:t>
      </w:r>
    </w:p>
    <w:p w14:paraId="1B70AF05" w14:textId="77777777" w:rsidR="00125916" w:rsidRDefault="00C572B5">
      <w:pPr>
        <w:autoSpaceDE w:val="0"/>
        <w:autoSpaceDN w:val="0"/>
        <w:adjustRightInd w:val="0"/>
        <w:spacing w:before="170" w:after="0" w:line="240" w:lineRule="auto"/>
        <w:ind w:left="340" w:hanging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</w:t>
      </w:r>
      <w:r>
        <w:rPr>
          <w:rFonts w:ascii="Arial" w:hAnsi="Arial" w:cs="Arial"/>
          <w:sz w:val="20"/>
          <w:szCs w:val="20"/>
        </w:rPr>
        <w:tab/>
        <w:t>Pro účely této Smlouvy jsou používány odborné pojmy a terminologie v souladu se Zákonem a jeho prováděcími a souvisejícími předpisy.</w:t>
      </w:r>
    </w:p>
    <w:p w14:paraId="4CF72623" w14:textId="77777777" w:rsidR="00125916" w:rsidRDefault="00C572B5">
      <w:pPr>
        <w:autoSpaceDE w:val="0"/>
        <w:autoSpaceDN w:val="0"/>
        <w:adjustRightInd w:val="0"/>
        <w:spacing w:before="170" w:after="0" w:line="240" w:lineRule="auto"/>
        <w:ind w:left="340" w:hanging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</w:t>
      </w:r>
      <w:r>
        <w:rPr>
          <w:rFonts w:ascii="Arial" w:hAnsi="Arial" w:cs="Arial"/>
          <w:sz w:val="20"/>
          <w:szCs w:val="20"/>
        </w:rPr>
        <w:tab/>
        <w:t>Tuto Smlouvu lze měnit pouze písemnými dodatky, číslovanými vzestupně a podepsanými oběma smluvními stranami.</w:t>
      </w:r>
    </w:p>
    <w:p w14:paraId="407EE5F4" w14:textId="77777777" w:rsidR="00125916" w:rsidRDefault="00C572B5">
      <w:pPr>
        <w:autoSpaceDE w:val="0"/>
        <w:autoSpaceDN w:val="0"/>
        <w:adjustRightInd w:val="0"/>
        <w:spacing w:before="170" w:after="0" w:line="240" w:lineRule="auto"/>
        <w:ind w:left="340" w:hanging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</w:t>
      </w:r>
      <w:r>
        <w:rPr>
          <w:rFonts w:ascii="Arial" w:hAnsi="Arial" w:cs="Arial"/>
          <w:sz w:val="20"/>
          <w:szCs w:val="20"/>
        </w:rPr>
        <w:tab/>
        <w:t xml:space="preserve">Tato Smlouva je vyhotovena ve dvou (2) stejnopisech, z nichž každý má platnost originálu. Žadatel obdrží jeden (1) stejnopis, </w:t>
      </w:r>
      <w:proofErr w:type="spellStart"/>
      <w:r>
        <w:rPr>
          <w:rFonts w:ascii="Arial" w:hAnsi="Arial" w:cs="Arial"/>
          <w:sz w:val="20"/>
          <w:szCs w:val="20"/>
        </w:rPr>
        <w:t>PREdi</w:t>
      </w:r>
      <w:proofErr w:type="spellEnd"/>
      <w:r>
        <w:rPr>
          <w:rFonts w:ascii="Arial" w:hAnsi="Arial" w:cs="Arial"/>
          <w:sz w:val="20"/>
          <w:szCs w:val="20"/>
        </w:rPr>
        <w:t xml:space="preserve"> obdrží jeden (1) stejnopis.</w:t>
      </w:r>
    </w:p>
    <w:p w14:paraId="5F48A84A" w14:textId="77777777" w:rsidR="00125916" w:rsidRDefault="00C572B5">
      <w:pPr>
        <w:autoSpaceDE w:val="0"/>
        <w:autoSpaceDN w:val="0"/>
        <w:adjustRightInd w:val="0"/>
        <w:spacing w:before="170" w:after="0" w:line="240" w:lineRule="auto"/>
        <w:ind w:left="340" w:hanging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7.</w:t>
      </w:r>
      <w:r>
        <w:rPr>
          <w:rFonts w:ascii="Arial" w:hAnsi="Arial" w:cs="Arial"/>
          <w:sz w:val="20"/>
          <w:szCs w:val="20"/>
        </w:rPr>
        <w:tab/>
        <w:t>Smluvní strany potvrzují, že si Smlouvu před podpisem přečetly, její ustanovení jsou jim jasná a vyjadřují jejich svobodnou vůli.</w:t>
      </w:r>
    </w:p>
    <w:p w14:paraId="016D193F" w14:textId="77777777" w:rsidR="00125916" w:rsidRDefault="00C572B5">
      <w:pPr>
        <w:keepNext/>
        <w:widowControl w:val="0"/>
        <w:autoSpaceDE w:val="0"/>
        <w:autoSpaceDN w:val="0"/>
        <w:adjustRightInd w:val="0"/>
        <w:spacing w:before="170" w:after="0" w:line="240" w:lineRule="auto"/>
        <w:ind w:left="340" w:hanging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8.</w:t>
      </w:r>
      <w:r>
        <w:rPr>
          <w:rFonts w:ascii="Arial" w:hAnsi="Arial" w:cs="Arial"/>
          <w:sz w:val="20"/>
          <w:szCs w:val="20"/>
        </w:rPr>
        <w:tab/>
        <w:t>Nedílnou součástí této Smlouvy jsou její přílohy specifikující obsah Smlouvy:</w:t>
      </w:r>
    </w:p>
    <w:p w14:paraId="516E2AC0" w14:textId="77777777" w:rsidR="00125916" w:rsidRDefault="00C572B5">
      <w:pPr>
        <w:keepNext/>
        <w:widowControl w:val="0"/>
        <w:autoSpaceDE w:val="0"/>
        <w:autoSpaceDN w:val="0"/>
        <w:adjustRightInd w:val="0"/>
        <w:spacing w:after="0" w:line="240" w:lineRule="auto"/>
        <w:ind w:left="680" w:hanging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•</w:t>
      </w:r>
      <w:r>
        <w:rPr>
          <w:rFonts w:ascii="Arial" w:hAnsi="Arial" w:cs="Arial"/>
          <w:sz w:val="20"/>
          <w:szCs w:val="20"/>
        </w:rPr>
        <w:tab/>
        <w:t>č. 1: Schéma způsobu připojení</w:t>
      </w:r>
    </w:p>
    <w:p w14:paraId="0A6AEFAE" w14:textId="77777777" w:rsidR="00125916" w:rsidRDefault="00C572B5">
      <w:pPr>
        <w:keepNext/>
        <w:widowControl w:val="0"/>
        <w:autoSpaceDE w:val="0"/>
        <w:autoSpaceDN w:val="0"/>
        <w:adjustRightInd w:val="0"/>
        <w:spacing w:after="0" w:line="240" w:lineRule="auto"/>
        <w:ind w:left="680" w:hanging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•</w:t>
      </w:r>
      <w:r>
        <w:rPr>
          <w:rFonts w:ascii="Arial" w:hAnsi="Arial" w:cs="Arial"/>
          <w:sz w:val="20"/>
          <w:szCs w:val="20"/>
        </w:rPr>
        <w:tab/>
        <w:t>č. 2: Prohlášení podle zákona o registru smluv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566"/>
        <w:gridCol w:w="5103"/>
      </w:tblGrid>
      <w:tr w:rsidR="00125916" w:rsidRPr="007D45B3" w14:paraId="64B1CCE2" w14:textId="77777777">
        <w:trPr>
          <w:trHeight w:val="2299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79A2AE" w14:textId="77777777" w:rsidR="00125916" w:rsidRPr="007D45B3" w:rsidRDefault="00125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 w:right="283"/>
              <w:rPr>
                <w:rFonts w:ascii="Arial" w:hAnsi="Arial" w:cs="Arial"/>
                <w:sz w:val="20"/>
                <w:szCs w:val="20"/>
              </w:rPr>
            </w:pPr>
          </w:p>
          <w:p w14:paraId="2C62B717" w14:textId="77777777" w:rsidR="00125916" w:rsidRPr="007D45B3" w:rsidRDefault="00125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 w:right="283"/>
              <w:rPr>
                <w:rFonts w:ascii="Arial" w:hAnsi="Arial" w:cs="Arial"/>
                <w:sz w:val="20"/>
                <w:szCs w:val="20"/>
              </w:rPr>
            </w:pPr>
          </w:p>
          <w:p w14:paraId="6216CAF0" w14:textId="77777777" w:rsidR="00125916" w:rsidRPr="007D45B3" w:rsidRDefault="00C57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 w:right="283"/>
              <w:rPr>
                <w:rFonts w:ascii="Arial" w:hAnsi="Arial" w:cs="Arial"/>
                <w:sz w:val="20"/>
                <w:szCs w:val="20"/>
              </w:rPr>
            </w:pPr>
            <w:r w:rsidRPr="007D45B3">
              <w:rPr>
                <w:rFonts w:ascii="Arial" w:hAnsi="Arial" w:cs="Arial"/>
                <w:sz w:val="20"/>
                <w:szCs w:val="20"/>
              </w:rPr>
              <w:t xml:space="preserve">V Praze dne </w:t>
            </w:r>
          </w:p>
          <w:p w14:paraId="1F74545F" w14:textId="77777777" w:rsidR="00125916" w:rsidRPr="007D45B3" w:rsidRDefault="00125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 w:right="283"/>
              <w:rPr>
                <w:rFonts w:ascii="Arial" w:hAnsi="Arial" w:cs="Arial"/>
                <w:sz w:val="20"/>
                <w:szCs w:val="20"/>
              </w:rPr>
            </w:pPr>
          </w:p>
          <w:p w14:paraId="4CD58BAA" w14:textId="77777777" w:rsidR="00125916" w:rsidRPr="007D45B3" w:rsidRDefault="00C57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 w:right="28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D45B3">
              <w:rPr>
                <w:rFonts w:ascii="Arial" w:hAnsi="Arial" w:cs="Arial"/>
                <w:sz w:val="20"/>
                <w:szCs w:val="20"/>
              </w:rPr>
              <w:t>PREdi</w:t>
            </w:r>
            <w:proofErr w:type="spellEnd"/>
          </w:p>
          <w:p w14:paraId="375BD9B7" w14:textId="77777777" w:rsidR="00125916" w:rsidRPr="007D45B3" w:rsidRDefault="00125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 w:right="283"/>
              <w:rPr>
                <w:rFonts w:ascii="Arial" w:hAnsi="Arial" w:cs="Arial"/>
                <w:sz w:val="20"/>
                <w:szCs w:val="20"/>
              </w:rPr>
            </w:pPr>
          </w:p>
          <w:p w14:paraId="59BC1CF7" w14:textId="77777777" w:rsidR="00125916" w:rsidRPr="007D45B3" w:rsidRDefault="00C57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 w:right="28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45B3"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</w:t>
            </w:r>
          </w:p>
          <w:p w14:paraId="20B0279E" w14:textId="77777777" w:rsidR="00125916" w:rsidRPr="007D45B3" w:rsidRDefault="00C57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 w:right="283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45B3">
              <w:rPr>
                <w:rFonts w:ascii="Arial" w:hAnsi="Arial" w:cs="Arial"/>
                <w:sz w:val="20"/>
                <w:szCs w:val="20"/>
              </w:rPr>
              <w:t>Ing. Josef Krejčí</w:t>
            </w:r>
          </w:p>
          <w:p w14:paraId="20ECA3DA" w14:textId="77777777" w:rsidR="00125916" w:rsidRPr="007D45B3" w:rsidRDefault="00C57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 w:right="283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45B3">
              <w:rPr>
                <w:rFonts w:ascii="Arial" w:hAnsi="Arial" w:cs="Arial"/>
                <w:sz w:val="20"/>
                <w:szCs w:val="20"/>
              </w:rPr>
              <w:t>vedoucí oddělení Projektová příprava</w:t>
            </w:r>
          </w:p>
          <w:p w14:paraId="3156B8AA" w14:textId="77777777" w:rsidR="00125916" w:rsidRPr="007D45B3" w:rsidRDefault="00125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6F71CC2" w14:textId="77777777" w:rsidR="00125916" w:rsidRPr="007D45B3" w:rsidRDefault="00125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1737DD" w14:textId="77777777" w:rsidR="00125916" w:rsidRPr="007D45B3" w:rsidRDefault="00125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 w:right="283"/>
              <w:rPr>
                <w:rFonts w:ascii="Arial" w:hAnsi="Arial" w:cs="Arial"/>
                <w:sz w:val="20"/>
                <w:szCs w:val="20"/>
              </w:rPr>
            </w:pPr>
          </w:p>
          <w:p w14:paraId="62C6D6A6" w14:textId="77777777" w:rsidR="00125916" w:rsidRPr="007D45B3" w:rsidRDefault="00125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 w:right="283"/>
              <w:rPr>
                <w:rFonts w:ascii="Arial" w:hAnsi="Arial" w:cs="Arial"/>
                <w:sz w:val="20"/>
                <w:szCs w:val="20"/>
              </w:rPr>
            </w:pPr>
          </w:p>
          <w:p w14:paraId="01259572" w14:textId="77777777" w:rsidR="00125916" w:rsidRPr="007D45B3" w:rsidRDefault="00C57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 w:right="283"/>
              <w:rPr>
                <w:rFonts w:ascii="Arial" w:hAnsi="Arial" w:cs="Arial"/>
                <w:sz w:val="20"/>
                <w:szCs w:val="20"/>
              </w:rPr>
            </w:pPr>
            <w:r w:rsidRPr="007D45B3">
              <w:rPr>
                <w:rFonts w:ascii="Arial" w:hAnsi="Arial" w:cs="Arial"/>
                <w:sz w:val="20"/>
                <w:szCs w:val="20"/>
              </w:rPr>
              <w:t>V Praze dne</w:t>
            </w:r>
          </w:p>
          <w:p w14:paraId="19E2E28D" w14:textId="77777777" w:rsidR="00125916" w:rsidRPr="007D45B3" w:rsidRDefault="00125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 w:right="283"/>
              <w:rPr>
                <w:rFonts w:ascii="Arial" w:hAnsi="Arial" w:cs="Arial"/>
                <w:sz w:val="20"/>
                <w:szCs w:val="20"/>
              </w:rPr>
            </w:pPr>
          </w:p>
          <w:p w14:paraId="3019EE2D" w14:textId="77777777" w:rsidR="00125916" w:rsidRPr="007D45B3" w:rsidRDefault="00C57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 w:right="283"/>
              <w:rPr>
                <w:rFonts w:ascii="Arial" w:hAnsi="Arial" w:cs="Arial"/>
                <w:sz w:val="20"/>
                <w:szCs w:val="20"/>
              </w:rPr>
            </w:pPr>
            <w:r w:rsidRPr="007D45B3">
              <w:rPr>
                <w:rFonts w:ascii="Arial" w:hAnsi="Arial" w:cs="Arial"/>
                <w:sz w:val="20"/>
                <w:szCs w:val="20"/>
              </w:rPr>
              <w:t>Žadatel</w:t>
            </w:r>
          </w:p>
          <w:p w14:paraId="6DD3071A" w14:textId="77777777" w:rsidR="00125916" w:rsidRPr="007D45B3" w:rsidRDefault="00125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 w:right="283"/>
              <w:rPr>
                <w:rFonts w:ascii="Arial" w:hAnsi="Arial" w:cs="Arial"/>
                <w:sz w:val="20"/>
                <w:szCs w:val="20"/>
              </w:rPr>
            </w:pPr>
          </w:p>
          <w:p w14:paraId="53C47554" w14:textId="77777777" w:rsidR="00125916" w:rsidRPr="007D45B3" w:rsidRDefault="00C57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 w:right="28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45B3"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</w:t>
            </w:r>
          </w:p>
          <w:p w14:paraId="32D609EF" w14:textId="77777777" w:rsidR="00125916" w:rsidRPr="007D45B3" w:rsidRDefault="00C57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 w:right="283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45B3">
              <w:rPr>
                <w:rFonts w:ascii="Arial" w:hAnsi="Arial" w:cs="Arial"/>
                <w:sz w:val="20"/>
                <w:szCs w:val="20"/>
              </w:rPr>
              <w:t xml:space="preserve">prof. MUDr. </w:t>
            </w:r>
            <w:r w:rsidR="00305941" w:rsidRPr="007D45B3">
              <w:rPr>
                <w:rFonts w:ascii="Arial" w:hAnsi="Arial" w:cs="Arial"/>
                <w:sz w:val="20"/>
                <w:szCs w:val="20"/>
              </w:rPr>
              <w:t xml:space="preserve">Vladimír Komárek </w:t>
            </w:r>
            <w:proofErr w:type="spellStart"/>
            <w:r w:rsidR="00305941" w:rsidRPr="007D45B3">
              <w:rPr>
                <w:rFonts w:ascii="Arial" w:hAnsi="Arial" w:cs="Arial"/>
                <w:sz w:val="20"/>
                <w:szCs w:val="20"/>
              </w:rPr>
              <w:t>CSc</w:t>
            </w:r>
            <w:proofErr w:type="spellEnd"/>
          </w:p>
          <w:p w14:paraId="5847D74F" w14:textId="5DCBCACB" w:rsidR="00125916" w:rsidRPr="007D45B3" w:rsidRDefault="00305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 w:right="283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45B3">
              <w:rPr>
                <w:rFonts w:ascii="Arial" w:hAnsi="Arial" w:cs="Arial"/>
                <w:sz w:val="20"/>
                <w:szCs w:val="20"/>
              </w:rPr>
              <w:t>děkan</w:t>
            </w:r>
            <w:r w:rsidR="00E41B42">
              <w:rPr>
                <w:rFonts w:ascii="Arial" w:hAnsi="Arial" w:cs="Arial"/>
                <w:sz w:val="20"/>
                <w:szCs w:val="20"/>
              </w:rPr>
              <w:t xml:space="preserve"> 2. lékařské fakulty, Univerzity Karlovy</w:t>
            </w:r>
          </w:p>
          <w:p w14:paraId="571BE876" w14:textId="77777777" w:rsidR="00125916" w:rsidRPr="007D45B3" w:rsidRDefault="00125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40DE806" w14:textId="77777777" w:rsidR="00125916" w:rsidRDefault="00125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125916">
          <w:pgSz w:w="11905" w:h="16837"/>
          <w:pgMar w:top="566" w:right="566" w:bottom="1566" w:left="566" w:header="708" w:footer="708" w:gutter="0"/>
          <w:cols w:space="708"/>
          <w:noEndnote/>
        </w:sectPr>
      </w:pPr>
    </w:p>
    <w:p w14:paraId="748AF38F" w14:textId="77777777" w:rsidR="00125916" w:rsidRDefault="00125916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11AEBCCC" w14:textId="77777777" w:rsidR="00125916" w:rsidRDefault="00125916">
      <w:pPr>
        <w:tabs>
          <w:tab w:val="center" w:pos="4536"/>
          <w:tab w:val="center" w:pos="8460"/>
          <w:tab w:val="right" w:pos="954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778D9DB8" w14:textId="77777777" w:rsidR="00125916" w:rsidRDefault="00E41B4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pict w14:anchorId="497A88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pt;height:42.75pt">
            <v:imagedata r:id="rId4" o:title=""/>
          </v:shape>
        </w:pict>
      </w:r>
    </w:p>
    <w:p w14:paraId="0EE8A437" w14:textId="77777777" w:rsidR="00125916" w:rsidRDefault="0012591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14:paraId="0DF09BF0" w14:textId="77777777" w:rsidR="00125916" w:rsidRDefault="00C572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t>Prohlášení podle zákona o registru smluv</w:t>
      </w:r>
    </w:p>
    <w:p w14:paraId="629B0460" w14:textId="77777777" w:rsidR="00125916" w:rsidRDefault="00125916">
      <w:pPr>
        <w:tabs>
          <w:tab w:val="left" w:pos="-1800"/>
          <w:tab w:val="left" w:pos="-1620"/>
          <w:tab w:val="left" w:pos="-1260"/>
          <w:tab w:val="left" w:pos="540"/>
          <w:tab w:val="left" w:pos="1800"/>
        </w:tabs>
        <w:autoSpaceDE w:val="0"/>
        <w:autoSpaceDN w:val="0"/>
        <w:adjustRightInd w:val="0"/>
        <w:spacing w:after="0" w:line="240" w:lineRule="auto"/>
        <w:ind w:left="540" w:hanging="540"/>
        <w:jc w:val="both"/>
        <w:rPr>
          <w:rFonts w:ascii="Arial" w:hAnsi="Arial" w:cs="Arial"/>
          <w:sz w:val="24"/>
          <w:szCs w:val="24"/>
        </w:rPr>
      </w:pPr>
    </w:p>
    <w:p w14:paraId="7003CDEF" w14:textId="77777777" w:rsidR="00125916" w:rsidRDefault="00125916">
      <w:pPr>
        <w:widowControl w:val="0"/>
        <w:tabs>
          <w:tab w:val="left" w:pos="-1800"/>
          <w:tab w:val="left" w:pos="-1620"/>
          <w:tab w:val="left" w:pos="-1260"/>
          <w:tab w:val="left" w:pos="540"/>
          <w:tab w:val="left" w:pos="1800"/>
        </w:tabs>
        <w:autoSpaceDE w:val="0"/>
        <w:autoSpaceDN w:val="0"/>
        <w:adjustRightInd w:val="0"/>
        <w:spacing w:after="0" w:line="240" w:lineRule="auto"/>
        <w:ind w:left="540" w:hanging="540"/>
        <w:jc w:val="both"/>
        <w:rPr>
          <w:rFonts w:ascii="Arial" w:hAnsi="Arial" w:cs="Arial"/>
          <w:sz w:val="24"/>
          <w:szCs w:val="24"/>
        </w:rPr>
      </w:pPr>
    </w:p>
    <w:p w14:paraId="5D003BB7" w14:textId="77777777" w:rsidR="00125916" w:rsidRDefault="00125916">
      <w:pPr>
        <w:widowControl w:val="0"/>
        <w:tabs>
          <w:tab w:val="left" w:pos="-1800"/>
          <w:tab w:val="left" w:pos="-1620"/>
          <w:tab w:val="left" w:pos="-1260"/>
          <w:tab w:val="left" w:pos="540"/>
          <w:tab w:val="left" w:pos="1800"/>
        </w:tabs>
        <w:autoSpaceDE w:val="0"/>
        <w:autoSpaceDN w:val="0"/>
        <w:adjustRightInd w:val="0"/>
        <w:spacing w:after="0" w:line="240" w:lineRule="auto"/>
        <w:ind w:left="540" w:hanging="540"/>
        <w:jc w:val="both"/>
        <w:rPr>
          <w:rFonts w:ascii="Arial" w:hAnsi="Arial" w:cs="Arial"/>
          <w:sz w:val="24"/>
          <w:szCs w:val="24"/>
        </w:rPr>
      </w:pPr>
    </w:p>
    <w:p w14:paraId="6CFFB8EA" w14:textId="77777777" w:rsidR="00125916" w:rsidRDefault="00C572B5">
      <w:pPr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Název</w:t>
      </w:r>
      <w:r>
        <w:rPr>
          <w:rFonts w:ascii="Arial" w:hAnsi="Arial" w:cs="Arial"/>
          <w:i/>
          <w:iCs/>
          <w:sz w:val="24"/>
          <w:szCs w:val="24"/>
        </w:rPr>
        <w:t>:</w:t>
      </w:r>
      <w:r>
        <w:rPr>
          <w:rFonts w:ascii="Arial" w:hAnsi="Arial" w:cs="Arial"/>
          <w:i/>
          <w:iCs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Univerzita Karlova v Praze</w:t>
      </w:r>
    </w:p>
    <w:p w14:paraId="4D16C7EA" w14:textId="17DA51A7" w:rsidR="00E41B42" w:rsidRDefault="00C572B5" w:rsidP="00E41B42">
      <w:r>
        <w:rPr>
          <w:rFonts w:ascii="Arial" w:hAnsi="Arial" w:cs="Arial"/>
          <w:sz w:val="24"/>
          <w:szCs w:val="24"/>
        </w:rPr>
        <w:t>Sídlo:</w:t>
      </w:r>
      <w:r>
        <w:rPr>
          <w:rFonts w:ascii="Arial" w:hAnsi="Arial" w:cs="Arial"/>
          <w:sz w:val="24"/>
          <w:szCs w:val="24"/>
        </w:rPr>
        <w:tab/>
      </w:r>
      <w:r w:rsidR="00E41B42">
        <w:rPr>
          <w:rFonts w:ascii="Arial" w:hAnsi="Arial" w:cs="Arial"/>
          <w:sz w:val="24"/>
          <w:szCs w:val="24"/>
        </w:rPr>
        <w:tab/>
      </w:r>
      <w:r w:rsidR="00E41B42">
        <w:rPr>
          <w:rFonts w:ascii="Arial" w:hAnsi="Arial" w:cs="Arial"/>
          <w:sz w:val="24"/>
          <w:szCs w:val="24"/>
        </w:rPr>
        <w:tab/>
      </w:r>
      <w:r w:rsidR="00E41B42">
        <w:rPr>
          <w:rFonts w:ascii="Arial" w:hAnsi="Arial" w:cs="Arial"/>
          <w:sz w:val="24"/>
          <w:szCs w:val="24"/>
        </w:rPr>
        <w:tab/>
      </w:r>
      <w:r w:rsidR="00E41B42" w:rsidRPr="00E41B42">
        <w:rPr>
          <w:rFonts w:ascii="Arial" w:hAnsi="Arial" w:cs="Arial"/>
          <w:sz w:val="24"/>
          <w:szCs w:val="24"/>
        </w:rPr>
        <w:t>Ovocný trh 560/5</w:t>
      </w:r>
      <w:r w:rsidR="00E41B42" w:rsidRPr="00E41B42">
        <w:rPr>
          <w:rFonts w:ascii="Arial" w:hAnsi="Arial" w:cs="Arial"/>
          <w:sz w:val="24"/>
          <w:szCs w:val="24"/>
        </w:rPr>
        <w:t xml:space="preserve">, </w:t>
      </w:r>
      <w:r w:rsidR="00E41B42" w:rsidRPr="00E41B42">
        <w:rPr>
          <w:rFonts w:ascii="Arial" w:hAnsi="Arial" w:cs="Arial"/>
          <w:sz w:val="24"/>
          <w:szCs w:val="24"/>
        </w:rPr>
        <w:t xml:space="preserve">116 </w:t>
      </w:r>
      <w:proofErr w:type="gramStart"/>
      <w:r w:rsidR="00E41B42" w:rsidRPr="00E41B42">
        <w:rPr>
          <w:rFonts w:ascii="Arial" w:hAnsi="Arial" w:cs="Arial"/>
          <w:sz w:val="24"/>
          <w:szCs w:val="24"/>
        </w:rPr>
        <w:t>36  Praha</w:t>
      </w:r>
      <w:proofErr w:type="gramEnd"/>
      <w:r w:rsidR="00E41B42" w:rsidRPr="00E41B42">
        <w:rPr>
          <w:rFonts w:ascii="Arial" w:hAnsi="Arial" w:cs="Arial"/>
          <w:sz w:val="24"/>
          <w:szCs w:val="24"/>
        </w:rPr>
        <w:t xml:space="preserve"> 1 </w:t>
      </w:r>
    </w:p>
    <w:p w14:paraId="42D94F29" w14:textId="77777777" w:rsidR="00125916" w:rsidRDefault="00C572B5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IČ: </w:t>
      </w:r>
      <w:r>
        <w:rPr>
          <w:rFonts w:ascii="Arial" w:hAnsi="Arial" w:cs="Arial"/>
          <w:sz w:val="24"/>
          <w:szCs w:val="24"/>
        </w:rPr>
        <w:tab/>
        <w:t>002 16 208</w:t>
      </w:r>
    </w:p>
    <w:p w14:paraId="40C4C6A8" w14:textId="272BD12C" w:rsidR="00E41B42" w:rsidRPr="007D45B3" w:rsidRDefault="00C572B5" w:rsidP="00E41B42">
      <w:pPr>
        <w:widowControl w:val="0"/>
        <w:autoSpaceDE w:val="0"/>
        <w:autoSpaceDN w:val="0"/>
        <w:adjustRightInd w:val="0"/>
        <w:spacing w:after="0" w:line="240" w:lineRule="auto"/>
        <w:ind w:right="28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>zastoupená:</w:t>
      </w:r>
      <w:r>
        <w:rPr>
          <w:rFonts w:ascii="Arial" w:hAnsi="Arial" w:cs="Arial"/>
          <w:sz w:val="24"/>
          <w:szCs w:val="24"/>
        </w:rPr>
        <w:tab/>
      </w:r>
      <w:r w:rsidR="00E41B42">
        <w:rPr>
          <w:rFonts w:ascii="Arial" w:hAnsi="Arial" w:cs="Arial"/>
          <w:sz w:val="24"/>
          <w:szCs w:val="24"/>
        </w:rPr>
        <w:tab/>
      </w:r>
      <w:r w:rsidR="00E41B42" w:rsidRPr="00E41B42">
        <w:rPr>
          <w:rFonts w:ascii="Arial" w:hAnsi="Arial" w:cs="Arial"/>
          <w:sz w:val="24"/>
          <w:szCs w:val="24"/>
        </w:rPr>
        <w:t>prof. MUDr. Vladimír Komárek CSc</w:t>
      </w:r>
      <w:r w:rsidR="00E41B42">
        <w:rPr>
          <w:rFonts w:ascii="Arial" w:hAnsi="Arial" w:cs="Arial"/>
          <w:sz w:val="24"/>
          <w:szCs w:val="24"/>
        </w:rPr>
        <w:t xml:space="preserve">., </w:t>
      </w:r>
      <w:r w:rsidR="00E41B42" w:rsidRPr="00E41B42">
        <w:rPr>
          <w:rFonts w:ascii="Arial" w:hAnsi="Arial" w:cs="Arial"/>
          <w:sz w:val="24"/>
          <w:szCs w:val="24"/>
        </w:rPr>
        <w:t>děkan 2. lékařské fakulty</w:t>
      </w:r>
    </w:p>
    <w:p w14:paraId="1D008A24" w14:textId="5805E4D6" w:rsidR="00125916" w:rsidRDefault="00125916" w:rsidP="00E41B42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38C035D6" w14:textId="77777777" w:rsidR="00125916" w:rsidRDefault="00C572B5">
      <w:pPr>
        <w:tabs>
          <w:tab w:val="left" w:pos="1620"/>
        </w:tabs>
        <w:autoSpaceDE w:val="0"/>
        <w:autoSpaceDN w:val="0"/>
        <w:adjustRightInd w:val="0"/>
        <w:spacing w:after="0" w:line="240" w:lineRule="auto"/>
        <w:ind w:left="1800" w:hanging="18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dále jen „Partner“</w:t>
      </w:r>
    </w:p>
    <w:p w14:paraId="40DE1368" w14:textId="77777777" w:rsidR="00125916" w:rsidRDefault="00125916">
      <w:pPr>
        <w:widowControl w:val="0"/>
        <w:tabs>
          <w:tab w:val="left" w:pos="1620"/>
        </w:tabs>
        <w:autoSpaceDE w:val="0"/>
        <w:autoSpaceDN w:val="0"/>
        <w:adjustRightInd w:val="0"/>
        <w:spacing w:after="0" w:line="240" w:lineRule="auto"/>
        <w:ind w:left="1800" w:hanging="1800"/>
        <w:rPr>
          <w:rFonts w:ascii="Arial" w:hAnsi="Arial" w:cs="Arial"/>
          <w:sz w:val="24"/>
          <w:szCs w:val="24"/>
        </w:rPr>
      </w:pPr>
    </w:p>
    <w:p w14:paraId="229B4D42" w14:textId="77777777" w:rsidR="00125916" w:rsidRDefault="00C572B5">
      <w:pPr>
        <w:tabs>
          <w:tab w:val="left" w:pos="1620"/>
        </w:tabs>
        <w:autoSpaceDE w:val="0"/>
        <w:autoSpaceDN w:val="0"/>
        <w:adjustRightInd w:val="0"/>
        <w:spacing w:before="120" w:after="0" w:line="360" w:lineRule="atLeast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I.</w:t>
      </w:r>
    </w:p>
    <w:p w14:paraId="3AEF939A" w14:textId="77777777" w:rsidR="00125916" w:rsidRDefault="00C572B5">
      <w:pPr>
        <w:autoSpaceDE w:val="0"/>
        <w:autoSpaceDN w:val="0"/>
        <w:adjustRightInd w:val="0"/>
        <w:spacing w:after="0" w:line="240" w:lineRule="auto"/>
        <w:ind w:left="22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Partner a společnost </w:t>
      </w:r>
      <w:proofErr w:type="spellStart"/>
      <w:r>
        <w:rPr>
          <w:rFonts w:ascii="Arial" w:hAnsi="Arial" w:cs="Arial"/>
          <w:sz w:val="24"/>
          <w:szCs w:val="24"/>
        </w:rPr>
        <w:t>PREdistribuce</w:t>
      </w:r>
      <w:proofErr w:type="spellEnd"/>
      <w:r>
        <w:rPr>
          <w:rFonts w:ascii="Arial" w:hAnsi="Arial" w:cs="Arial"/>
          <w:sz w:val="24"/>
          <w:szCs w:val="24"/>
        </w:rPr>
        <w:t>, a.s., se sídlem Svornosti 3199/</w:t>
      </w:r>
      <w:proofErr w:type="gramStart"/>
      <w:r>
        <w:rPr>
          <w:rFonts w:ascii="Arial" w:hAnsi="Arial" w:cs="Arial"/>
          <w:sz w:val="24"/>
          <w:szCs w:val="24"/>
        </w:rPr>
        <w:t>19a</w:t>
      </w:r>
      <w:proofErr w:type="gramEnd"/>
      <w:r>
        <w:rPr>
          <w:rFonts w:ascii="Arial" w:hAnsi="Arial" w:cs="Arial"/>
          <w:sz w:val="24"/>
          <w:szCs w:val="24"/>
        </w:rPr>
        <w:t>, 150 00 Praha 5, IČ: 27376516, uzavřeli smlouvu "Smlouva o smlouvě budoucí o připojení na napěťové hladině VN", č. 8852005988, jejíž přílohou je toto prohlášení.</w:t>
      </w:r>
    </w:p>
    <w:p w14:paraId="13FE3E62" w14:textId="77777777" w:rsidR="00125916" w:rsidRDefault="00C572B5">
      <w:pPr>
        <w:tabs>
          <w:tab w:val="left" w:pos="1620"/>
        </w:tabs>
        <w:autoSpaceDE w:val="0"/>
        <w:autoSpaceDN w:val="0"/>
        <w:adjustRightInd w:val="0"/>
        <w:spacing w:before="120" w:after="0" w:line="360" w:lineRule="atLeast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II.</w:t>
      </w:r>
      <w:r w:rsidR="00E41B42">
        <w:rPr>
          <w:noProof/>
        </w:rPr>
        <w:pict w14:anchorId="7CDD7AD3">
          <v:rect id="_x0000_s1027" style="position:absolute;left:0;text-align:left;margin-left:31.4pt;margin-top:381.25pt;width:8pt;height:8pt;z-index:-251658752;mso-wrap-distance-left:0;mso-wrap-distance-top:0;mso-wrap-distance-right:0;mso-wrap-distance-bottom:0;mso-position-horizontal-relative:page;mso-position-vertical-relative:page" o:allowincell="f" strokeweight=".2mm">
            <v:fill opacity="0"/>
            <w10:wrap type="square" side="right" anchorx="page" anchory="page"/>
          </v:rect>
        </w:pict>
      </w:r>
    </w:p>
    <w:p w14:paraId="1BABFB5D" w14:textId="77777777" w:rsidR="00125916" w:rsidRDefault="00C572B5">
      <w:pPr>
        <w:tabs>
          <w:tab w:val="left" w:pos="1620"/>
        </w:tabs>
        <w:autoSpaceDE w:val="0"/>
        <w:autoSpaceDN w:val="0"/>
        <w:adjustRightInd w:val="0"/>
        <w:spacing w:before="120" w:after="0" w:line="36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Partner prohlašuje, že tato smlouva nepodléhá publikaci v registru smluv dle zákona č. 340/2015 Sb.</w:t>
      </w:r>
      <w:r w:rsidR="00E41B42">
        <w:rPr>
          <w:noProof/>
        </w:rPr>
        <w:pict w14:anchorId="57BDF69F">
          <v:rect id="_x0000_s1028" style="position:absolute;left:0;text-align:left;margin-left:31.4pt;margin-top:423.25pt;width:8pt;height:8pt;z-index:-251657728;mso-wrap-distance-left:0;mso-wrap-distance-top:0;mso-wrap-distance-right:0;mso-wrap-distance-bottom:0;mso-position-horizontal-relative:page;mso-position-vertical-relative:page" o:allowincell="f" strokeweight=".2mm">
            <v:fill opacity="0"/>
            <w10:wrap type="square" side="right" anchorx="page" anchory="page"/>
          </v:rect>
        </w:pict>
      </w:r>
    </w:p>
    <w:p w14:paraId="2FD6D662" w14:textId="77777777" w:rsidR="00125916" w:rsidRDefault="00C572B5">
      <w:pPr>
        <w:widowControl w:val="0"/>
        <w:tabs>
          <w:tab w:val="left" w:pos="1620"/>
        </w:tabs>
        <w:autoSpaceDE w:val="0"/>
        <w:autoSpaceDN w:val="0"/>
        <w:adjustRightInd w:val="0"/>
        <w:spacing w:before="120" w:after="0" w:line="36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Partner prohlašuje, že tato smlouva podléhá publikaci v registru smluv dle zákona č. 340/2015 Sb. </w:t>
      </w:r>
    </w:p>
    <w:p w14:paraId="5FEB3EE6" w14:textId="77777777" w:rsidR="00125916" w:rsidRDefault="00125916">
      <w:pPr>
        <w:tabs>
          <w:tab w:val="left" w:pos="1620"/>
        </w:tabs>
        <w:autoSpaceDE w:val="0"/>
        <w:autoSpaceDN w:val="0"/>
        <w:adjustRightInd w:val="0"/>
        <w:spacing w:before="120" w:after="0" w:line="360" w:lineRule="atLeast"/>
        <w:rPr>
          <w:rFonts w:ascii="Arial" w:hAnsi="Arial" w:cs="Arial"/>
          <w:sz w:val="24"/>
          <w:szCs w:val="24"/>
        </w:rPr>
      </w:pPr>
    </w:p>
    <w:p w14:paraId="5ED8DA77" w14:textId="77777777" w:rsidR="00125916" w:rsidRDefault="00125916">
      <w:pPr>
        <w:widowControl w:val="0"/>
        <w:tabs>
          <w:tab w:val="left" w:pos="1620"/>
        </w:tabs>
        <w:autoSpaceDE w:val="0"/>
        <w:autoSpaceDN w:val="0"/>
        <w:adjustRightInd w:val="0"/>
        <w:spacing w:before="120" w:after="0" w:line="360" w:lineRule="atLeast"/>
        <w:rPr>
          <w:rFonts w:ascii="Arial" w:hAnsi="Arial" w:cs="Arial"/>
          <w:sz w:val="24"/>
          <w:szCs w:val="24"/>
        </w:rPr>
      </w:pPr>
    </w:p>
    <w:p w14:paraId="4041EA10" w14:textId="77777777" w:rsidR="00125916" w:rsidRDefault="00C572B5">
      <w:pPr>
        <w:widowControl w:val="0"/>
        <w:tabs>
          <w:tab w:val="left" w:pos="1620"/>
        </w:tabs>
        <w:autoSpaceDE w:val="0"/>
        <w:autoSpaceDN w:val="0"/>
        <w:adjustRightInd w:val="0"/>
        <w:spacing w:before="120" w:after="0" w:line="36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                            dne</w:t>
      </w:r>
    </w:p>
    <w:p w14:paraId="3BBD31B1" w14:textId="77777777" w:rsidR="00125916" w:rsidRDefault="00125916">
      <w:pPr>
        <w:widowControl w:val="0"/>
        <w:tabs>
          <w:tab w:val="left" w:pos="1620"/>
        </w:tabs>
        <w:autoSpaceDE w:val="0"/>
        <w:autoSpaceDN w:val="0"/>
        <w:adjustRightInd w:val="0"/>
        <w:spacing w:before="120" w:after="0" w:line="360" w:lineRule="atLeast"/>
        <w:rPr>
          <w:rFonts w:ascii="Arial" w:hAnsi="Arial" w:cs="Arial"/>
          <w:sz w:val="24"/>
          <w:szCs w:val="24"/>
        </w:rPr>
      </w:pPr>
    </w:p>
    <w:p w14:paraId="642830E2" w14:textId="77777777" w:rsidR="00125916" w:rsidRDefault="00125916">
      <w:pPr>
        <w:widowControl w:val="0"/>
        <w:tabs>
          <w:tab w:val="left" w:pos="1620"/>
        </w:tabs>
        <w:autoSpaceDE w:val="0"/>
        <w:autoSpaceDN w:val="0"/>
        <w:adjustRightInd w:val="0"/>
        <w:spacing w:before="120" w:after="0" w:line="360" w:lineRule="atLeast"/>
        <w:rPr>
          <w:rFonts w:ascii="Arial" w:hAnsi="Arial" w:cs="Arial"/>
          <w:sz w:val="24"/>
          <w:szCs w:val="24"/>
        </w:rPr>
      </w:pPr>
    </w:p>
    <w:p w14:paraId="74E84948" w14:textId="77777777" w:rsidR="00125916" w:rsidRDefault="00C572B5">
      <w:pPr>
        <w:tabs>
          <w:tab w:val="left" w:pos="4962"/>
        </w:tabs>
        <w:autoSpaceDE w:val="0"/>
        <w:autoSpaceDN w:val="0"/>
        <w:adjustRightInd w:val="0"/>
        <w:spacing w:after="0" w:line="240" w:lineRule="auto"/>
        <w:ind w:right="-17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……………………………………….</w:t>
      </w:r>
    </w:p>
    <w:p w14:paraId="0E5040AD" w14:textId="77777777" w:rsidR="00125916" w:rsidRDefault="00125916">
      <w:pPr>
        <w:tabs>
          <w:tab w:val="left" w:pos="851"/>
          <w:tab w:val="left" w:pos="5529"/>
        </w:tabs>
        <w:autoSpaceDE w:val="0"/>
        <w:autoSpaceDN w:val="0"/>
        <w:adjustRightInd w:val="0"/>
        <w:spacing w:after="0" w:line="240" w:lineRule="auto"/>
        <w:ind w:left="567" w:right="-17"/>
        <w:jc w:val="both"/>
        <w:rPr>
          <w:rFonts w:ascii="Arial" w:hAnsi="Arial" w:cs="Arial"/>
          <w:sz w:val="24"/>
          <w:szCs w:val="24"/>
        </w:rPr>
      </w:pPr>
    </w:p>
    <w:p w14:paraId="37CDE784" w14:textId="77777777" w:rsidR="00125916" w:rsidRDefault="00125916">
      <w:pPr>
        <w:widowControl w:val="0"/>
        <w:tabs>
          <w:tab w:val="left" w:pos="851"/>
          <w:tab w:val="left" w:pos="5529"/>
        </w:tabs>
        <w:autoSpaceDE w:val="0"/>
        <w:autoSpaceDN w:val="0"/>
        <w:adjustRightInd w:val="0"/>
        <w:spacing w:after="0" w:line="240" w:lineRule="auto"/>
        <w:ind w:left="567" w:right="-17"/>
        <w:jc w:val="both"/>
        <w:rPr>
          <w:rFonts w:ascii="Arial" w:hAnsi="Arial" w:cs="Arial"/>
          <w:sz w:val="24"/>
          <w:szCs w:val="24"/>
        </w:rPr>
      </w:pPr>
    </w:p>
    <w:p w14:paraId="71379568" w14:textId="77777777" w:rsidR="00C572B5" w:rsidRDefault="00C572B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 </w:t>
      </w:r>
    </w:p>
    <w:sectPr w:rsidR="00C572B5">
      <w:pgSz w:w="11905" w:h="16837"/>
      <w:pgMar w:top="623" w:right="566" w:bottom="566" w:left="566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oNotTrackMoves/>
  <w:defaultTabStop w:val="34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C1208"/>
    <w:rsid w:val="00125916"/>
    <w:rsid w:val="001C1208"/>
    <w:rsid w:val="00305941"/>
    <w:rsid w:val="006D4078"/>
    <w:rsid w:val="00711EE2"/>
    <w:rsid w:val="007D45B3"/>
    <w:rsid w:val="00C33F56"/>
    <w:rsid w:val="00C572B5"/>
    <w:rsid w:val="00D71D63"/>
    <w:rsid w:val="00E41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  <w14:docId w14:val="1A5B3168"/>
  <w14:defaultImageDpi w14:val="0"/>
  <w15:docId w15:val="{1F9117C3-9E0C-4E19-B823-68A49EAC3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3160</Words>
  <Characters>18646</Characters>
  <Application>Microsoft Office Word</Application>
  <DocSecurity>0</DocSecurity>
  <Lines>155</Lines>
  <Paragraphs>43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Benešová Milena</dc:creator>
  <cp:keywords/>
  <dc:description/>
  <cp:lastModifiedBy>Martin Švehla</cp:lastModifiedBy>
  <cp:revision>6</cp:revision>
  <dcterms:created xsi:type="dcterms:W3CDTF">2020-08-13T12:26:00Z</dcterms:created>
  <dcterms:modified xsi:type="dcterms:W3CDTF">2020-08-13T13:55:00Z</dcterms:modified>
</cp:coreProperties>
</file>